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G-  “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Ra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” harfinin durumları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1 – Üstün “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Ra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”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وَمِمَّا 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َزَقْنَاهُمْ يُنْفِقُونَ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-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وَبِالْاٰخِ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ةِ هُمْ يُوقِنُونَ</w:t>
      </w:r>
      <w:r w:rsidR="008125E4"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وَلَا 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طْبٍ وَلَا يَابِسٍ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-   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نَا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رٌ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 فَاحْت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قَتْ     - 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 xml:space="preserve">اَلْحَمْدُ لِلّٰهِ 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</w:rPr>
        <w:t>رَ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>بِّ الْعَالَمينَ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>اِ</w:t>
      </w:r>
      <w:r w:rsidRPr="004656E4">
        <w:rPr>
          <w:rFonts w:asciiTheme="minorHAnsi" w:hAnsiTheme="minorHAnsi"/>
          <w:bCs/>
          <w:color w:val="000000"/>
          <w:sz w:val="52"/>
          <w:szCs w:val="52"/>
          <w:rtl/>
        </w:rPr>
        <w:t>ھ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>ْدِنَا الصِّ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</w:rPr>
        <w:t>رَ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>اطَ الْمُسْتَقيمَ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 - 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 xml:space="preserve">ذٰلِكَ الْكِتَابُ لَا 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</w:rPr>
        <w:t>ر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</w:rPr>
        <w:t>َيْبَ فيهِ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2- 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Ötreli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“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Ra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”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اِنَّ الَّذينَ كَفَ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وا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-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اِلَّا اَنْفُسَهُمْ وَمَا يَشْعُ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فى ظُلُمَاتٍ لَا يُبْصِ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مِنْ تَحْتِهَا الْاَنْهَا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 كُلَّمَا 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زِقُوا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اُولٰـئِكَ هُمُ الْخَاسِ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3- 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Kesreli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“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Ra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”  (İnce)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إِلاَّ كَانُواْ عَنْهَا مُعْ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ضِينَ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 -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اَنَّا حَمَلْنَا ذُ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رّ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ِيَّتَهُمْ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قِبَلَ الْمَشْ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قِ وَالْمَغ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ْرِ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بِ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sz w:val="52"/>
          <w:szCs w:val="52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                  </w:t>
      </w:r>
    </w:p>
    <w:p w:rsidR="00183FC2" w:rsidRPr="004656E4" w:rsidRDefault="00183FC2" w:rsidP="00183FC2">
      <w:pPr>
        <w:bidi/>
        <w:adjustRightInd w:val="0"/>
        <w:ind w:left="360" w:right="-90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فَاضْ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بُواْ فَوْق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val="en-US"/>
        </w:rPr>
        <w:t xml:space="preserve">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الأَعْنَاقِ وَاضْ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 xml:space="preserve">بُواْ مِنْهُمْ كُلَّ بَنَانٍ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</w:rPr>
        <w:t xml:space="preserve">   -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اِلَّا طَ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يقَ جَهَنَّمَ خَالِدينَ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غَيْ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 الْمَغْضُوبِ عَلَيْهِمْ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وَعَلٰى اَبْصَا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ِهِمْ غِشَاوَةٌ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لَا نُف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َرّ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ِقُ بَيْنَ اَحَدٍ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lang w:val="en-US"/>
        </w:rPr>
      </w:pPr>
    </w:p>
    <w:p w:rsidR="00183FC2" w:rsidRPr="004656E4" w:rsidRDefault="00183FC2" w:rsidP="004656E4">
      <w:pPr>
        <w:tabs>
          <w:tab w:val="left" w:pos="3880"/>
          <w:tab w:val="left" w:pos="5976"/>
          <w:tab w:val="right" w:pos="16736"/>
        </w:tabs>
        <w:autoSpaceDE w:val="0"/>
        <w:autoSpaceDN w:val="0"/>
        <w:bidi/>
        <w:adjustRightInd w:val="0"/>
        <w:ind w:left="360" w:right="-90"/>
        <w:rPr>
          <w:rFonts w:asciiTheme="minorHAnsi" w:hAnsiTheme="minorHAnsi" w:cs="Traditional Arabic"/>
          <w:bCs/>
          <w:color w:val="000000"/>
          <w:sz w:val="52"/>
          <w:szCs w:val="52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أُحِلَّ لَكُمْ صَيْدُ الْبَحْ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 xml:space="preserve"> وَطَعَامُهُ مَتَاعاً لَّكُمْ وَلِلسَّيَّارَةِ وَحُ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رِّ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مَ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val="en-US"/>
        </w:rPr>
        <w:t xml:space="preserve">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>عَلَيْكُمْ صَيْدُ الْب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val="en-US"/>
        </w:rPr>
        <w:t>َرِّ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val="en-US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وَبِالْيَوْمِ الْاٰخِ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 وَمَا هُمْ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وَاسْتَعينُوا بِالصَّب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ْرِ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 xml:space="preserve"> وَالصَّلٰوةِ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 - 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اَنْ يَضْ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ِبَ مَثَلًا</w:t>
      </w:r>
      <w:r w:rsidR="008125E4"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</w:t>
      </w:r>
      <w:r w:rsidR="008125E4"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وَهُمْ لَا يُف</w:t>
      </w:r>
      <w:r w:rsidR="008125E4"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َرِّ</w:t>
      </w:r>
      <w:r w:rsidR="008125E4"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طُونَ</w:t>
      </w:r>
      <w:r w:rsidR="008125E4"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</w:t>
      </w:r>
    </w:p>
    <w:p w:rsidR="00183FC2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</w:p>
    <w:p w:rsidR="004656E4" w:rsidRPr="004656E4" w:rsidRDefault="004656E4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lastRenderedPageBreak/>
        <w:t xml:space="preserve">4-Ma 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kabli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kesreli</w:t>
      </w:r>
      <w:proofErr w:type="spellEnd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olan sakin “</w:t>
      </w:r>
      <w:proofErr w:type="spellStart"/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Ra”harfi</w:t>
      </w:r>
      <w:proofErr w:type="spellEnd"/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وَاسْتَغْف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لَهُمْ وَشَاوِ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ْهُمْ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        -     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فَاغْفِ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لَنَا ذُنُوبَنَا وَكَفِّ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عَنَّا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وَمَنْ يُهَاجِ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فى سَبيلِ اللّٰهِ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وَيَسْتَكْب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فَسَيَحْشُرُهُمْ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وَاصْبِ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حَتّٰى 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لِكُلٍّ جَعَلْنَا مِنْكُمْ شِ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عَةً وَمِنْهَاجًا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 -    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قُلْ اِنّى اُم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تُ اَنْ اَكُونَ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فَبَشِّ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هُمْ بِعَذَابٍ اَليمٍ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 -   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اِسْتَغْف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لَهُمْ اَوْ لَا تَسْتَغْفِ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لَهُمْ اِنْ تَسْتَغْفِ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فَاِنْ اُحْص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تُمْ فَمَا اسْتَيْسَرَ مِنَ الْهَدْىِ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ab/>
        <w:t xml:space="preserve"> كَدَاْبِ اٰلِ 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عَوْنَ وَالَّذينَ مِنْ 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اِلَّا مَا اضْطُ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رِرْ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تُمْ اِلَيْهِ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فَاَمْطِ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عَلَيْنَا حِجَارَةً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-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فَلَا تَكُ فى مِ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يَةٍ مِنْهُ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اِلٰى 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عَوْنَ وَمَلَائِه فَاتَّبَعُوا اَمْرَ 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عَوْنَ وَمَا اَمْرُ فِ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عَوْنَ بِرَشيدٍ</w:t>
      </w:r>
    </w:p>
    <w:p w:rsidR="00183FC2" w:rsidRPr="004656E4" w:rsidRDefault="00183FC2" w:rsidP="00183FC2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>4-“Ra” harfi sakin öncesi üstün veya ötre (Kalın)</w:t>
      </w:r>
    </w:p>
    <w:p w:rsidR="00183FC2" w:rsidRPr="004656E4" w:rsidRDefault="00183FC2" w:rsidP="004656E4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"/>
          <w:bCs/>
          <w:sz w:val="52"/>
          <w:szCs w:val="52"/>
          <w:rtl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يَكَادُ الْبَ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قُ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 -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سَوَاءٌ عَلَيْهِمْ ءَاَنْذَ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تَهُمْ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لَا تُفْسِدُوا فِى الْاَ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ضِ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مِنْ مَطَرٍ اَوْ كُنْتُمْ مَ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ضٰى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عيسَى ابْنَ مَ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يَمَ الْبَيِّنَاتِ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ab/>
        <w:t>ثُمَّ اِلَیَّ م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جِعُكُمْ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</w:p>
    <w:p w:rsid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وَمَا ا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سَلْنَا مِنْ رَسُولٍ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وَاللّٰهُ اَ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كَسَهُمْ بِمَا كَسَبُوا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ab/>
        <w:t xml:space="preserve">-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ab/>
        <w:t>ثُمَّ ي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مِ بِه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  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فِى الدّ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َرْ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كِ الْاَسْفَلِ مِنَ النَّا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رِ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اِنْ شَكَ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تُمْ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وَاحْذَ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ْهُمْ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وَالْفُ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rtl/>
          <w:lang w:eastAsia="tr-TR"/>
        </w:rPr>
        <w:t>قَانَ لَعَلَّكُمْ تَهْتَدُونَ</w:t>
      </w:r>
      <w:r w:rsidRPr="004656E4">
        <w:rPr>
          <w:rFonts w:asciiTheme="minorHAnsi" w:hAnsiTheme="minorHAnsi" w:cs="Traditional Arabic"/>
          <w:bCs/>
          <w:color w:val="000000"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ثُمَّ اِلَيْهِ تُ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جَعُونَ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-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 ثُمَّ تُوبُوا اِلَيْهِ ي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ُرْ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 xml:space="preserve">سِلِ السَّمَاءَ  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  </w:t>
      </w:r>
    </w:p>
    <w:p w:rsidR="00183FC2" w:rsidRPr="004656E4" w:rsidRDefault="00183FC2" w:rsidP="00183FC2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وَسِعَ كُ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سِيُّهُ السَّمٰوَاتِ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قَدْ جَاءَكُمْ بُ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هَانٌ مِنْ رَبِّكُمْ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وَاِنَّكَ لَمِنَ الْمُ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سَلينَ</w:t>
      </w:r>
    </w:p>
    <w:p w:rsidR="00183FC2" w:rsidRPr="004656E4" w:rsidRDefault="00183FC2" w:rsidP="004656E4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Cs/>
          <w:sz w:val="52"/>
          <w:szCs w:val="52"/>
          <w:lang w:eastAsia="tr-TR"/>
        </w:rPr>
      </w:pP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وَمَا ن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ُرْ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سِلُ الْمُ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سَلينَ اِلَّا مُبَشِّرينَ وَمُنْذِرينَ</w:t>
      </w:r>
      <w:r w:rsidRPr="004656E4">
        <w:rPr>
          <w:rFonts w:asciiTheme="minorHAnsi" w:hAnsiTheme="minorHAnsi" w:cs="Traditional Arabic"/>
          <w:bCs/>
          <w:sz w:val="52"/>
          <w:szCs w:val="52"/>
          <w:lang w:eastAsia="tr-TR"/>
        </w:rPr>
        <w:t xml:space="preserve">  - </w:t>
      </w:r>
      <w:r w:rsidRP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وَاللّٰهُ وَرَسُولُهُ اَحَقُّ اَنْ يُ</w:t>
      </w:r>
      <w:r w:rsidRPr="004656E4">
        <w:rPr>
          <w:rFonts w:asciiTheme="minorHAnsi" w:hAnsiTheme="minorHAnsi" w:cs="Traditional Arabic"/>
          <w:bCs/>
          <w:color w:val="FF0000"/>
          <w:sz w:val="52"/>
          <w:szCs w:val="52"/>
          <w:rtl/>
          <w:lang w:eastAsia="tr-TR"/>
        </w:rPr>
        <w:t>رْ</w:t>
      </w:r>
      <w:r w:rsidR="004656E4">
        <w:rPr>
          <w:rFonts w:asciiTheme="minorHAnsi" w:hAnsiTheme="minorHAnsi" w:cs="Traditional Arabic"/>
          <w:bCs/>
          <w:sz w:val="52"/>
          <w:szCs w:val="52"/>
          <w:rtl/>
          <w:lang w:eastAsia="tr-TR"/>
        </w:rPr>
        <w:t>ضُوه</w:t>
      </w:r>
      <w:bookmarkStart w:id="0" w:name="_GoBack"/>
      <w:bookmarkEnd w:id="0"/>
    </w:p>
    <w:sectPr w:rsidR="00183FC2" w:rsidRPr="004656E4" w:rsidSect="004656E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DF"/>
    <w:rsid w:val="00074853"/>
    <w:rsid w:val="00183FC2"/>
    <w:rsid w:val="001C43BD"/>
    <w:rsid w:val="001C70B1"/>
    <w:rsid w:val="001F6A97"/>
    <w:rsid w:val="00214FDF"/>
    <w:rsid w:val="00227402"/>
    <w:rsid w:val="002346A8"/>
    <w:rsid w:val="004656E4"/>
    <w:rsid w:val="00726C0E"/>
    <w:rsid w:val="007613E0"/>
    <w:rsid w:val="008125E4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oda</cp:lastModifiedBy>
  <cp:revision>4</cp:revision>
  <cp:lastPrinted>2011-06-24T10:24:00Z</cp:lastPrinted>
  <dcterms:created xsi:type="dcterms:W3CDTF">2010-11-19T20:03:00Z</dcterms:created>
  <dcterms:modified xsi:type="dcterms:W3CDTF">2011-06-24T10:31:00Z</dcterms:modified>
</cp:coreProperties>
</file>