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26C0E" w:rsidRPr="008F5E72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sz w:val="28"/>
          <w:szCs w:val="28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28"/>
          <w:szCs w:val="28"/>
          <w:lang w:eastAsia="tr-TR"/>
        </w:rPr>
        <w:t xml:space="preserve">C-Kalın </w:t>
      </w:r>
      <w:proofErr w:type="gramStart"/>
      <w:r w:rsidRPr="008F5E72">
        <w:rPr>
          <w:rFonts w:asciiTheme="minorHAnsi" w:hAnsiTheme="minorHAnsi" w:cs="Traditional Arabic"/>
          <w:b/>
          <w:bCs/>
          <w:sz w:val="28"/>
          <w:szCs w:val="28"/>
          <w:lang w:eastAsia="tr-TR"/>
        </w:rPr>
        <w:t>ve  ince</w:t>
      </w:r>
      <w:proofErr w:type="gramEnd"/>
      <w:r w:rsidRPr="008F5E72">
        <w:rPr>
          <w:rFonts w:asciiTheme="minorHAnsi" w:hAnsiTheme="minorHAnsi" w:cs="Traditional Arabic"/>
          <w:b/>
          <w:bCs/>
          <w:sz w:val="28"/>
          <w:szCs w:val="28"/>
          <w:lang w:eastAsia="tr-TR"/>
        </w:rPr>
        <w:t xml:space="preserve"> sesli harf karşılaşmasına örnekler (Ses transferi yapmamak için)</w:t>
      </w:r>
    </w:p>
    <w:p w:rsidR="00726C0E" w:rsidRPr="008F5E72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1-Harekeli, kritik durumlar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اُولٰـئِكَ الَّذينَ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صَدَقُ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لَسَ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لَّطَهُ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مْ عَلَيْكُمْ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</w:t>
      </w:r>
      <w:r w:rsidR="00430683"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صُدُ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ورِكُمْ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قُلْ اِنْ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تُخْ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فُوا مَا فى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يُخَ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ادِعُونَ اللّٰهَ وَالَّذينَ اٰمَنُوا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يَبْس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ُطُ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ال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رِّ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زْقَ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- 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اَخَذَ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تْكُمُ الصَّاعِقَةُ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قَالُ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وا سَمِعْنَا 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عَصَ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يْنَا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</w:t>
      </w:r>
      <w:r w:rsidRPr="008F5E72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rtl/>
          <w:lang w:eastAsia="tr-TR"/>
        </w:rPr>
        <w:t>قَبْ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لَ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طُلُ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وعِ الشَّمْسِ</w:t>
      </w:r>
      <w:r w:rsidR="00430683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فَلَمَّا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فَصَلَ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طَالُوتُ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بِالْجُنُودِ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اِنَّكَ لَا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تُخْ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فُ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الْميعَادَ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-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مَا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قَنَطُ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فَقُلْنَا اضْ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رِبْ بِ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عَصَ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اكَ الْحَجَرَ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FF0000"/>
          <w:sz w:val="44"/>
          <w:szCs w:val="44"/>
          <w:lang w:eastAsia="tr-TR"/>
        </w:rPr>
      </w:pP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اَخْلَصُ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وا دينَهُمْ لِلّٰهِ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سَ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يُطَ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وَّقُونَ مَا بَخِلُوا بِه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قَدْ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ضَلُّ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وا وَمَا كَانُوا مُهْتَدينَ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قَالُ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قُلُوبُ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نَا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غُلْفٌ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 -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اِنَّكَ اَنْتَ عَلَّامُ 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غُيُوبِ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بِالْ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غُدُ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وِّ وَالْ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اٰصَ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الِ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 xml:space="preserve">خَتَمَ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اللّٰهُ عَلٰى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قُلُ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وبِهِمْ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ضَرَبَ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اللّٰهُ مَثَلًا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وَيَسْپَلُونَكَ مَاذَا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يُنْفِقُ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ونَ قُلِ الْعَفْوَ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فى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شُغُ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لٍ فَاكِهُونَ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          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لَا يَمَسُّنَا فيهَا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نَصَبٌ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وَلَا يَمَسُّنَا فيهَا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لُغُوبٌ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وَاللّٰهُ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غَفُورٌ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رَحيمٌ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        - </w:t>
      </w:r>
      <w:bookmarkStart w:id="0" w:name="_GoBack"/>
      <w:bookmarkEnd w:id="0"/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بَلَغَتِ 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قُلُوبُ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الْحَنَاجِرَ وَتَ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ظُنُّ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ونَ بِاللّٰهِ ال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ظُّنُ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ونَا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وَنَحْنُ لَهُ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مُخْ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</w:t>
      </w:r>
      <w:r w:rsidRPr="008F5E72">
        <w:rPr>
          <w:rFonts w:asciiTheme="minorHAnsi" w:hAnsiTheme="minorHAnsi" w:cs="Traditional Arabic"/>
          <w:b/>
          <w:bCs/>
          <w:color w:val="000000" w:themeColor="text1"/>
          <w:sz w:val="44"/>
          <w:szCs w:val="44"/>
          <w:u w:val="single"/>
          <w:rtl/>
          <w:lang w:eastAsia="tr-TR"/>
        </w:rPr>
        <w:t>صُونَ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       -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لِلَّذينَ يُؤْلُونَ مِنْ نِسَائِهِمْ تَ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رَبُّصُ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اَرْبَعَةِ اَشْهُرٍ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اِلَّا الَّذينَ اٰمَنُوا وَعَمِ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لُوا الصَّ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الِحَاتِ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ضَرَبُ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وهُ لَكَ اِلَّا جَدَلًا بَلْ هُمْ 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قَوْ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مٌ خ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َصِمُ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وَلَا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تُضَ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ارُّوهُنَّ ل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ِتُضَ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يِّقُوا عَلَيْهِنَّ</w:t>
      </w:r>
      <w:r w:rsidR="002A4170"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اِنَّ اللّٰهَ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اصْطَفٰ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يكِ 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طَهَّرَ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كِ وَا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صْطَف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ٰيكِ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2-Cezimli kritik durumlar (Ses taşıması)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اَلَمْ نَشْرَحْ لَكَ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صَدْ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رَكَ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      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قَبْ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لَ 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طُلُ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وعِ الشَّمْسِ 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قَبْ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 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غُرُوبِ</w:t>
      </w:r>
    </w:p>
    <w:p w:rsidR="00726C0E" w:rsidRPr="008F5E72" w:rsidRDefault="00726C0E" w:rsidP="00F218C9">
      <w:pPr>
        <w:tabs>
          <w:tab w:val="center" w:pos="8323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رَبَّنَا اَفْ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 xml:space="preserve">رِغْ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عَلَيْنَا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صَبْرً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</w:t>
      </w:r>
      <w:r w:rsidR="00F218C9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وَتَوَا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بِالْحَقِّ وَتَوَا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بِال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صَّبْر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رِجْسٌ وَ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 xml:space="preserve">غَضَبٌ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 وَلَ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قَدْ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ضَرَبْ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قَبْ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ضَتُهُ يَوْمَ الْقِيٰمَةِ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مُلَا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قُوه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فى سِدْرٍ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مَخْ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ضُودٍ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قُلْ لِلَّذينَ كَفَرُوا سَ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تُغْ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لَبُونَ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مِنْ عِنْدِه فَ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يُصْ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بِحُوا عَلٰى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اَعْمَالُهُمْ فَ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اَصْ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بَحُوا خَاسِرينَ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726C0E" w:rsidRPr="00F218C9" w:rsidRDefault="0030330F" w:rsidP="00F218C9">
      <w:pPr>
        <w:autoSpaceDE w:val="0"/>
        <w:autoSpaceDN w:val="0"/>
        <w:adjustRightInd w:val="0"/>
        <w:ind w:left="851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F218C9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lastRenderedPageBreak/>
        <w:t xml:space="preserve">3-  </w:t>
      </w:r>
      <w:proofErr w:type="spellStart"/>
      <w:r w:rsidR="00726C0E" w:rsidRPr="00F218C9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>Lafzatullah</w:t>
      </w:r>
      <w:proofErr w:type="spellEnd"/>
      <w:r w:rsidR="00726C0E" w:rsidRPr="00F218C9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öncesinde Kritik durum(ses transferi)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726C0E" w:rsidRPr="008F5E72" w:rsidRDefault="00726C0E" w:rsidP="00F218C9">
      <w:pPr>
        <w:tabs>
          <w:tab w:val="left" w:pos="732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 xml:space="preserve">وَاللّٰهُ </w:t>
      </w:r>
      <w:r w:rsidRPr="008F5E72">
        <w:rPr>
          <w:rFonts w:asciiTheme="minorHAnsi" w:hAnsiTheme="minorHAnsi" w:cs="Traditional Arabic"/>
          <w:b/>
          <w:bCs/>
          <w:sz w:val="44"/>
          <w:szCs w:val="44"/>
          <w:u w:val="single"/>
          <w:rtl/>
          <w:lang w:eastAsia="tr-TR"/>
        </w:rPr>
        <w:t>يَخْتَصُّ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بِرَحْمَتِه مَنْ يَشَاءُ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-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اِنَّ اللّٰهَ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بِمَا تَعْمَلُونَ بَصير ٌ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يَحْكُمُ بَيْنَهُمْ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مَسَاجِ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  -        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وَقَالُوا اتَّخ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َذَ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وَلَدًا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لَوْلَا يُكَلِّ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مُنَا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لَعْنَ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ةُ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َلَى 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يُكَلِّ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مُهُمُ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فَسَيَكْفيكَ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هُمُ اللّٰهُ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صِبْ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غَةَ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وَمَنْ اَحْسَنُ مِ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صِبْغَةً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يُري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دُ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فَاُولٰئِكَ يَتُو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بُ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 عَلَيْهِمْ وَكَا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نَ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عَليمًا حَكيمًا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- 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تِلْكَ اٰيَا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اللّٰهِ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>-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وَيَخْ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شَ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لَقَدْ سَمِ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عَ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يَطْبَ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عُ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فَلَنْ يُخْلِ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عَهْدَهُ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فَاللّٰهُ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يَحْكُمُ بَيْنَهُمْ    -   لَا يُكَلِّ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فُ 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نَفْسًا اِلَّا وُسْعَهَا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- 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اِنّى اَخَا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اللّٰهَ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ذٰلِكَ يُخَوِّ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فُ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بِه عِبَادَهُ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-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اِذْ قَالَ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اللّٰه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ُ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  -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فَلَوْلَا فَضْ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لُ اللّٰهِ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عَلَيْكُمْ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</w:pPr>
    </w:p>
    <w:p w:rsidR="00726C0E" w:rsidRPr="00F218C9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color w:val="000000"/>
          <w:sz w:val="36"/>
          <w:szCs w:val="36"/>
          <w:lang w:eastAsia="tr-TR"/>
        </w:rPr>
      </w:pPr>
      <w:r w:rsidRPr="00F218C9">
        <w:rPr>
          <w:rFonts w:asciiTheme="minorHAnsi" w:hAnsiTheme="minorHAnsi" w:cs="Traditional Arabic"/>
          <w:b/>
          <w:bCs/>
          <w:color w:val="000000"/>
          <w:sz w:val="36"/>
          <w:szCs w:val="36"/>
          <w:lang w:eastAsia="tr-TR"/>
        </w:rPr>
        <w:t>4-Vav sakin öncesi kalın çalışma örnekleri (Ses transferi ihtimali)</w:t>
      </w:r>
    </w:p>
    <w:p w:rsidR="00726C0E" w:rsidRPr="008F5E72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 xml:space="preserve">فَمَنْ تَبِعَ هُدَاىَ فَلَا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خَوْ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فٌ عَلَيْهِمْ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  -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بِشَىْءٍ مِنَ الْ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خَوْ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فِ وَالْجُوعِ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بِئْسَمَا اشْتَ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رَوْا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 بِه اَنْفُسَهُمْ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 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اِذْ ي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َرَوْ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نَ الْعَذَابَ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وَعَ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رُسُلَهُ</w:t>
      </w:r>
    </w:p>
    <w:p w:rsidR="00726C0E" w:rsidRPr="008F5E72" w:rsidRDefault="00726C0E" w:rsidP="00F218C9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مِنْهُمْ بِ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صَوْ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تِكَ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    -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اِذَا تَرَا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 xml:space="preserve">ا بَيْنَهُمْ بِالْمَعْرُوفِ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- 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طَوْ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عًا وَكَرْهًا</w:t>
      </w:r>
    </w:p>
    <w:p w:rsidR="00726C0E" w:rsidRDefault="00726C0E" w:rsidP="00F218C9">
      <w:pPr>
        <w:tabs>
          <w:tab w:val="left" w:pos="5020"/>
          <w:tab w:val="left" w:pos="532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اِذَا قَ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ضَوْ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مِنْهُنَّ وَطَرًا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- 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ab/>
        <w:t xml:space="preserve">  -   وَاِنْ لَمْ يُعْ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طَوْ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 مِنْهَا</w:t>
      </w:r>
      <w:r w:rsidRPr="008F5E72">
        <w:rPr>
          <w:rFonts w:asciiTheme="minorHAnsi" w:hAnsiTheme="minorHAnsi" w:cs="Traditional Arabic"/>
          <w:b/>
          <w:bCs/>
          <w:sz w:val="44"/>
          <w:szCs w:val="44"/>
          <w:lang w:eastAsia="tr-TR"/>
        </w:rPr>
        <w:t xml:space="preserve"> 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وَلَا تَطْ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غَوْ</w:t>
      </w:r>
      <w:r w:rsidRPr="008F5E72">
        <w:rPr>
          <w:rFonts w:asciiTheme="minorHAnsi" w:hAnsiTheme="minorHAnsi" w:cs="Traditional Arabic"/>
          <w:b/>
          <w:bCs/>
          <w:sz w:val="44"/>
          <w:szCs w:val="44"/>
          <w:rtl/>
          <w:lang w:eastAsia="tr-TR"/>
        </w:rPr>
        <w:t>ا</w:t>
      </w:r>
    </w:p>
    <w:p w:rsidR="00F218C9" w:rsidRPr="008F5E72" w:rsidRDefault="00F218C9" w:rsidP="00F218C9">
      <w:pPr>
        <w:tabs>
          <w:tab w:val="left" w:pos="5020"/>
          <w:tab w:val="left" w:pos="532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4"/>
          <w:szCs w:val="44"/>
          <w:lang w:eastAsia="tr-TR"/>
        </w:rPr>
      </w:pPr>
    </w:p>
    <w:p w:rsidR="00726C0E" w:rsidRPr="008F5E72" w:rsidRDefault="00726C0E" w:rsidP="00F218C9">
      <w:pPr>
        <w:tabs>
          <w:tab w:val="left" w:pos="1860"/>
          <w:tab w:val="left" w:pos="2220"/>
          <w:tab w:val="left" w:pos="4040"/>
          <w:tab w:val="center" w:pos="7816"/>
        </w:tabs>
        <w:autoSpaceDE w:val="0"/>
        <w:autoSpaceDN w:val="0"/>
        <w:adjustRightInd w:val="0"/>
        <w:ind w:left="360"/>
        <w:jc w:val="center"/>
        <w:rPr>
          <w:rFonts w:ascii="Arial" w:hAnsi="Arial" w:cs="Traditional Arabic"/>
          <w:b/>
          <w:bCs/>
          <w:color w:val="000000"/>
          <w:sz w:val="44"/>
          <w:szCs w:val="44"/>
          <w:rtl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5- 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 xml:space="preserve">" ت "  ve " ط " </w:t>
      </w:r>
      <w:r w:rsidR="0030330F"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 xml:space="preserve">  </w:t>
      </w:r>
      <w:r w:rsidR="00777CD8"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  A</w:t>
      </w:r>
      <w:r w:rsidR="00777CD8" w:rsidRPr="008F5E72">
        <w:rPr>
          <w:rFonts w:asciiTheme="minorHAnsi" w:hAnsiTheme="minorHAnsi" w:cs="Traditional Arabic"/>
          <w:color w:val="000000"/>
          <w:sz w:val="44"/>
          <w:szCs w:val="44"/>
          <w:lang w:eastAsia="tr-TR"/>
        </w:rPr>
        <w:t>yrıştırma örnekleri</w:t>
      </w:r>
    </w:p>
    <w:p w:rsidR="00726C0E" w:rsidRPr="008F5E72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 xml:space="preserve">وَمَنْ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تَطَ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وَّعَ خَيْرًا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       -   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إِنِ اسْ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تَطَ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اعُوا وَمَن يَرْتَدِدْ</w:t>
      </w:r>
    </w:p>
    <w:p w:rsidR="00726C0E" w:rsidRPr="008F5E72" w:rsidRDefault="00726C0E" w:rsidP="00F218C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</w:pP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وَيُحِبُّ الْمُ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تَطَ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هِّرينَ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   - 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لَكُمْ وَلِ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تَطْ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مَئِنَّ قُلُوبُكُمْ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lang w:eastAsia="tr-TR"/>
        </w:rPr>
        <w:t xml:space="preserve">   -    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 xml:space="preserve">وَلَا تَزَالُ </w:t>
      </w:r>
      <w:r w:rsidRPr="008F5E72">
        <w:rPr>
          <w:rFonts w:asciiTheme="minorHAnsi" w:hAnsiTheme="minorHAnsi" w:cs="Traditional Arabic"/>
          <w:b/>
          <w:bCs/>
          <w:color w:val="FF0000"/>
          <w:sz w:val="44"/>
          <w:szCs w:val="44"/>
          <w:rtl/>
          <w:lang w:eastAsia="tr-TR"/>
        </w:rPr>
        <w:t>تَطَّ</w:t>
      </w:r>
      <w:r w:rsidRPr="008F5E72">
        <w:rPr>
          <w:rFonts w:asciiTheme="minorHAnsi" w:hAnsiTheme="minorHAnsi" w:cs="Traditional Arabic"/>
          <w:b/>
          <w:bCs/>
          <w:color w:val="000000"/>
          <w:sz w:val="44"/>
          <w:szCs w:val="44"/>
          <w:rtl/>
          <w:lang w:eastAsia="tr-TR"/>
        </w:rPr>
        <w:t>لِعُ عَلٰى</w:t>
      </w:r>
    </w:p>
    <w:sectPr w:rsidR="00726C0E" w:rsidRPr="008F5E72" w:rsidSect="008F5E7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8F4"/>
    <w:multiLevelType w:val="hybridMultilevel"/>
    <w:tmpl w:val="1BDC1862"/>
    <w:lvl w:ilvl="0" w:tplc="63AE8ACC">
      <w:start w:val="3"/>
      <w:numFmt w:val="decimal"/>
      <w:lvlText w:val="%1-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DF"/>
    <w:rsid w:val="00074853"/>
    <w:rsid w:val="000A7EFE"/>
    <w:rsid w:val="000D0BB5"/>
    <w:rsid w:val="00121952"/>
    <w:rsid w:val="001C3249"/>
    <w:rsid w:val="001C43BD"/>
    <w:rsid w:val="001F6A97"/>
    <w:rsid w:val="00214FDF"/>
    <w:rsid w:val="00227402"/>
    <w:rsid w:val="002A4170"/>
    <w:rsid w:val="0030330F"/>
    <w:rsid w:val="00430683"/>
    <w:rsid w:val="0067195A"/>
    <w:rsid w:val="00685746"/>
    <w:rsid w:val="00711AF2"/>
    <w:rsid w:val="00726C0E"/>
    <w:rsid w:val="00777CD8"/>
    <w:rsid w:val="008F5E72"/>
    <w:rsid w:val="00A84882"/>
    <w:rsid w:val="00D14B1D"/>
    <w:rsid w:val="00F218C9"/>
    <w:rsid w:val="00F35307"/>
    <w:rsid w:val="00F854C1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tashih</cp:lastModifiedBy>
  <cp:revision>14</cp:revision>
  <cp:lastPrinted>2012-03-29T11:18:00Z</cp:lastPrinted>
  <dcterms:created xsi:type="dcterms:W3CDTF">2010-11-19T19:36:00Z</dcterms:created>
  <dcterms:modified xsi:type="dcterms:W3CDTF">2012-03-29T11:21:00Z</dcterms:modified>
</cp:coreProperties>
</file>