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  <w:t xml:space="preserve">    EK-1</w:t>
      </w:r>
    </w:p>
    <w:p>
      <w:pPr>
        <w:pStyle w:val="Normal"/>
        <w:rPr>
          <w:b/>
          <w:b/>
        </w:rPr>
      </w:pPr>
      <w:r>
        <w:rPr>
          <w:b/>
        </w:rPr>
        <w:t>24-28 NİSAN 2024KUDÜS VE MESCİDİ AKSA TURU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FİYATA DÂHİL OLAN HİZMETLER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İsrail grup vizesi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İstanbul havalimanında grup uğurlama hizmeti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Ürdün (Amman) Havalimanında karşılama hizmeti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Program dâhilinde yapılacak tüm transferler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Ürdün Havalimanı ile İsrail sınırı arasında Gidiş _ Dönüş transferleri.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Program dâhilinde transfer otobüslerinin bütün otopark ücretleri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Belirtilen otelde 3 gece 4 gün yarım pansiyon bazında konaklama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4 günlük yerel rehberlik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İsrail Sınır Kapısı ve Ürdün Sınır Kapısı giriş _ çıkış vergileri.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Gidiş _ Dönüş Uçak Bileti</w:t>
      </w:r>
    </w:p>
    <w:p>
      <w:pPr>
        <w:pStyle w:val="Normal"/>
        <w:rPr>
          <w:b/>
          <w:b/>
        </w:rPr>
      </w:pPr>
      <w:r>
        <w:rPr>
          <w:b/>
        </w:rPr>
        <w:t>FİYATA DÂHİL OLMAYAN HİZMETLER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Fazla bagaj ücreti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Otel ekstraları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Program dışı geziler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Yemeklerde ekstra alınan içecekler</w:t>
      </w:r>
    </w:p>
    <w:p>
      <w:pPr>
        <w:pStyle w:val="Normal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Yurt dışı Çıkış Harcı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Segoe UI Symbol" w:ascii="Segoe UI Symbol" w:hAnsi="Segoe UI Symbol"/>
        </w:rPr>
        <w:t>➢</w:t>
      </w:r>
      <w:r>
        <w:rPr/>
        <w:t xml:space="preserve"> </w:t>
      </w:r>
      <w:r>
        <w:rPr/>
        <w:t>Öğle yemekleri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LibreOffice/7.2.4.1$Linux_X86_64 LibreOffice_project/27d75539669ac387bb498e35313b970b7fe9c4f9</Application>
  <AppVersion>15.0000</AppVersion>
  <Pages>1</Pages>
  <Words>115</Words>
  <Characters>625</Characters>
  <CharactersWithSpaces>735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2024-03-22T12:58:00Z</dcterms:created>
  <dc:creator>nahit.mert</dc:creator>
  <dc:description/>
  <dc:language>tr-TR</dc:language>
  <cp:lastModifiedBy>nahit.mert</cp:lastModifiedBy>
  <dcterms:modified xsi:type="dcterms:W3CDTF">2024-03-22T13:17:00Z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