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p>
      <w:pPr>
        <w:pStyle w:val="Standard"/>
        <w:rPr>
          <w:sz w:val="28"/>
          <w:szCs w:val="28"/>
        </w:rPr>
      </w:pPr>
      <w:r>
        <w:rPr>
          <w:sz w:val="28"/>
          <w:szCs w:val="28"/>
        </w:rPr>
      </w:r>
    </w:p>
    <w:p>
      <w:pPr>
        <w:pStyle w:val="Standard"/>
        <w:rPr/>
      </w:pPr>
      <w:r>
        <w:rPr/>
      </w:r>
    </w:p>
    <w:p>
      <w:pPr>
        <w:pStyle w:val="Standard"/>
        <w:jc w:val="both"/>
        <w:rPr/>
      </w:pPr>
      <w:r>
        <w:rPr/>
      </w:r>
    </w:p>
    <w:p>
      <w:pPr>
        <w:pStyle w:val="Standard"/>
        <w:jc w:val="both"/>
        <w:rPr/>
      </w:pPr>
      <w:r>
        <w:rPr/>
        <w:t>……………</w:t>
      </w:r>
      <w:r>
        <w:rPr/>
        <w:t>.Ülkemizde bu yıl Afete hazır Türkiye Kampanyası başlatılmış olup ilimizdede bununla                   ilgili eğitimler Afad tarafından verilmektedir. Bu kapsamda  bizde bugün bu hazırlığa bir destek vermek istedik</w:t>
      </w:r>
      <w:bookmarkStart w:id="0" w:name="_GoBack"/>
      <w:bookmarkEnd w:id="0"/>
    </w:p>
    <w:p>
      <w:pPr>
        <w:pStyle w:val="Standard"/>
        <w:jc w:val="both"/>
        <w:rPr/>
      </w:pPr>
      <w:r>
        <w:rPr/>
      </w:r>
    </w:p>
    <w:p>
      <w:pPr>
        <w:pStyle w:val="SayfalarLTNotizen"/>
        <w:jc w:val="both"/>
        <w:rPr>
          <w:sz w:val="24"/>
        </w:rPr>
      </w:pPr>
      <w:r>
        <w:rPr>
          <w:rFonts w:ascii="Roboto" w:hAnsi="Roboto"/>
          <w:color w:val="000000"/>
          <w:sz w:val="24"/>
        </w:rPr>
        <w:t xml:space="preserve">      </w:t>
      </w:r>
      <w:r>
        <w:rPr>
          <w:rFonts w:ascii="Roboto" w:hAnsi="Roboto"/>
          <w:color w:val="000000"/>
          <w:sz w:val="24"/>
        </w:rPr>
        <w:t xml:space="preserve">Yaşadığımız coğrafyada afetlere karşı, bilgi edinmeli, yapacaklarımızı planlamalı ve afetlerin olumsuz etkilerine karşı hazırlanmalıyız. Dünyanın hiçbir ülkesinde afetlerden hemen sonra, sağlık, itfaiye, arama kurtarma ekipleri gibi birimlerin tüm bireylere anında ulaşması mümkün değildir. Yaygın olarak bilindiği gibi, afetlerin ilk dakikalarında da herkes kendi başınadır; bizi sadece kendi hazırlığımız ve bilgimiz koruyacaktır. Bu nedenle afet sonrası «altın saatler» olarak adlandırılan ilk 72 saat için her bireyin hazır olması şarttır. </w:t>
      </w:r>
      <w:r>
        <w:rPr>
          <w:rFonts w:ascii="Roboto" w:hAnsi="Roboto"/>
          <w:b/>
          <w:color w:val="000000"/>
          <w:sz w:val="24"/>
        </w:rPr>
        <w:t xml:space="preserve">İlk 72 saate hazırlık; </w:t>
      </w:r>
      <w:r>
        <w:rPr>
          <w:rFonts w:ascii="Roboto" w:hAnsi="Roboto"/>
          <w:color w:val="000000"/>
          <w:sz w:val="24"/>
        </w:rPr>
        <w:t xml:space="preserve">afet yaşandıktan sonraki ilk 3 gün içerisinde yaşanabilecekler için hazırlık yapılması demektir.  </w:t>
      </w:r>
    </w:p>
    <w:p>
      <w:pPr>
        <w:pStyle w:val="SayfalarLTNotizen"/>
        <w:jc w:val="both"/>
        <w:rPr>
          <w:sz w:val="24"/>
        </w:rPr>
      </w:pPr>
      <w:r>
        <w:rPr>
          <w:rFonts w:ascii="Roboto" w:hAnsi="Roboto"/>
          <w:color w:val="000000"/>
          <w:sz w:val="24"/>
        </w:rPr>
        <w:t xml:space="preserve">    </w:t>
      </w:r>
      <w:r>
        <w:rPr>
          <w:rFonts w:ascii="Roboto" w:hAnsi="Roboto"/>
          <w:color w:val="000000"/>
          <w:sz w:val="24"/>
        </w:rPr>
        <w:t>İlimizde sıklıkla sel heyelan ve deprem afeti meydana gelmekte olup bu afetlere karşı birey olarak hazırlıklarımızı yapmalıyız.</w:t>
      </w:r>
    </w:p>
    <w:p>
      <w:pPr>
        <w:pStyle w:val="SayfalarLTNotizen"/>
        <w:jc w:val="both"/>
        <w:rPr>
          <w:sz w:val="24"/>
        </w:rPr>
      </w:pPr>
      <w:r>
        <w:rPr>
          <w:rFonts w:ascii="Roboto" w:hAnsi="Roboto"/>
          <w:color w:val="000000"/>
          <w:sz w:val="24"/>
        </w:rPr>
        <w:t xml:space="preserve">        </w:t>
      </w:r>
      <w:r>
        <w:rPr>
          <w:rFonts w:ascii="Roboto" w:hAnsi="Roboto"/>
          <w:color w:val="000000"/>
          <w:sz w:val="24"/>
        </w:rPr>
        <w:t>Bu hazırlıklardan  başlıcaları ailemizle bir   plan yapmalı, ailemizde kimlerin, ne zaman, nerede, nasıl davranacağını belirlemek çok önemlidir.Bu planda evimizde bulunan güvenli alanları belirlemeli sağlam eşyaları öğrenmeli ve herhangi bir afetten sonra buluşacağımız yerleri bu toplantıda belirleyip  sanki deprem oluyor gibi ara ara evlerimizde mutlaka deprem tatbikatı yapmalıyız.</w:t>
      </w:r>
    </w:p>
    <w:p>
      <w:pPr>
        <w:pStyle w:val="SayfalarLTNotizen"/>
        <w:jc w:val="both"/>
        <w:rPr>
          <w:sz w:val="24"/>
        </w:rPr>
      </w:pPr>
      <w:r>
        <w:rPr>
          <w:rFonts w:ascii="Roboto" w:hAnsi="Roboto"/>
          <w:color w:val="000000"/>
          <w:sz w:val="24"/>
        </w:rPr>
        <w:t xml:space="preserve">        </w:t>
      </w:r>
      <w:r>
        <w:rPr>
          <w:rFonts w:ascii="Roboto" w:hAnsi="Roboto"/>
          <w:color w:val="000000"/>
          <w:sz w:val="24"/>
        </w:rPr>
        <w:t>Bir diğer hazırlığımız Deprem veya başka afetlerden hemen sonra ihtiyaç duyabileceğimiz eşya ve malzemelerin bulunduğu afet ve acil durum çantası hazırlamalıyız bu çanta, bize yetkililer ulaşıncaya kadar ihtiyaçlarımızı karşılayacaktır.</w:t>
      </w:r>
    </w:p>
    <w:p>
      <w:pPr>
        <w:pStyle w:val="SayfalarLTNotizen"/>
        <w:jc w:val="both"/>
        <w:rPr>
          <w:sz w:val="24"/>
        </w:rPr>
      </w:pPr>
      <w:r>
        <w:rPr>
          <w:rFonts w:ascii="Roboto" w:hAnsi="Roboto"/>
          <w:color w:val="000000"/>
          <w:sz w:val="24"/>
        </w:rPr>
        <w:t xml:space="preserve">      </w:t>
      </w:r>
      <w:r>
        <w:rPr>
          <w:rFonts w:ascii="Roboto" w:hAnsi="Roboto"/>
          <w:color w:val="000000"/>
          <w:sz w:val="24"/>
        </w:rPr>
        <w:t xml:space="preserve">Allah muhafaza bir depremle karşılaşırsak Sarsıntı başlar başlamaz ilk yapmamız gereken </w:t>
      </w:r>
      <w:r>
        <w:rPr>
          <w:rFonts w:ascii="Roboto" w:hAnsi="Roboto"/>
          <w:b/>
          <w:color w:val="000000"/>
          <w:sz w:val="24"/>
        </w:rPr>
        <w:t xml:space="preserve">paniğe kapılmamaktır. </w:t>
      </w:r>
      <w:r>
        <w:rPr>
          <w:rFonts w:ascii="Roboto" w:hAnsi="Roboto"/>
          <w:color w:val="000000"/>
          <w:sz w:val="24"/>
        </w:rPr>
        <w:t xml:space="preserve">İnsanlar deprem sırasında genellikle paniğe kapılıp, donup kalmakta ya da bilinçsizce kaçışmaktadır. Buda yaralanmalara hatta ölümlere bile yol açabilmektedir yapacağımız tek sey sağlam bir eşyanın yanına </w:t>
      </w:r>
      <w:r>
        <w:rPr>
          <w:rFonts w:ascii="Roboto" w:hAnsi="Roboto"/>
          <w:b/>
          <w:bCs/>
          <w:color w:val="000000"/>
          <w:sz w:val="24"/>
        </w:rPr>
        <w:t xml:space="preserve">ÇÖK KAPAN TUTUN </w:t>
      </w:r>
      <w:r>
        <w:rPr>
          <w:rFonts w:ascii="Roboto" w:hAnsi="Roboto"/>
          <w:color w:val="000000"/>
          <w:sz w:val="24"/>
        </w:rPr>
        <w:t>yaparak   sarsıntının bitmesini beklemektir.</w:t>
      </w:r>
    </w:p>
    <w:p>
      <w:pPr>
        <w:pStyle w:val="SayfalarLTNotizen"/>
        <w:jc w:val="both"/>
        <w:rPr>
          <w:rFonts w:ascii="Roboto" w:hAnsi="Roboto"/>
          <w:color w:val="000000"/>
          <w:sz w:val="24"/>
        </w:rPr>
      </w:pPr>
      <w:r>
        <w:rPr>
          <w:rFonts w:ascii="Roboto" w:hAnsi="Roboto"/>
          <w:color w:val="000000"/>
          <w:sz w:val="24"/>
        </w:rPr>
        <w:tab/>
        <w:tab/>
        <w:t xml:space="preserve">   Sarsıntıdan sonra sakince binamızı tahliye etmeli, ve toplanma alanlarında toplanarak yetkililerce  kontrol edilinceye kadar evlerimize girmemeliyiz.     </w:t>
      </w:r>
    </w:p>
    <w:p>
      <w:pPr>
        <w:pStyle w:val="SayfalarLTNotizen"/>
        <w:jc w:val="both"/>
        <w:rPr/>
      </w:pPr>
      <w:r>
        <w:rPr>
          <w:rFonts w:ascii="Roboto" w:hAnsi="Roboto"/>
          <w:color w:val="000000"/>
          <w:sz w:val="24"/>
        </w:rPr>
        <w:t xml:space="preserve">     </w:t>
      </w:r>
      <w:r>
        <w:rPr>
          <w:rFonts w:ascii="Roboto" w:hAnsi="Roboto"/>
          <w:color w:val="000000"/>
          <w:sz w:val="24"/>
        </w:rPr>
        <w:tab/>
        <w:tab/>
        <w:t>Sel hadisesi yaşanırken su yatağı ve çukur bölgeleri derhal terketmeli  yüksek bölgelere çıkmalı, akıntı ya da nehirlerde yürümeye çalışmamalıyız. Hızla akan 15-20 cm derinlikteki suyun bir insanı devirip sürükleyebileceğini aklınızdan çıkarmayalım.</w:t>
      </w:r>
    </w:p>
    <w:p>
      <w:pPr>
        <w:pStyle w:val="SayfalarLTNotizen"/>
        <w:jc w:val="both"/>
        <w:rPr/>
      </w:pPr>
      <w:r>
        <w:rPr>
          <w:rFonts w:ascii="Roboto" w:hAnsi="Roboto"/>
          <w:color w:val="000000"/>
          <w:sz w:val="24"/>
        </w:rPr>
        <w:tab/>
        <w:tab/>
        <w:tab/>
        <w:t>Kopmuş elektrik telleriyle temas halinde olabilecek su birikintilerinden uzak durmalı sel esnasında musluk suyu kullanılmamalıdır.</w:t>
      </w:r>
    </w:p>
    <w:p>
      <w:pPr>
        <w:pStyle w:val="SayfalarLTNotizen"/>
        <w:jc w:val="both"/>
        <w:rPr/>
      </w:pPr>
      <w:r>
        <w:rPr/>
      </w:r>
    </w:p>
    <w:p>
      <w:pPr>
        <w:pStyle w:val="SayfalarLTNotizen"/>
        <w:jc w:val="both"/>
        <w:rPr>
          <w:rFonts w:ascii="Roboto" w:hAnsi="Roboto"/>
          <w:color w:val="000000"/>
          <w:sz w:val="24"/>
        </w:rPr>
      </w:pPr>
      <w:r>
        <w:rPr>
          <w:rFonts w:ascii="Roboto" w:hAnsi="Roboto"/>
          <w:color w:val="000000"/>
          <w:sz w:val="24"/>
        </w:rPr>
        <w:tab/>
        <w:t>Afetler esnasında İnsanlara yardım edebilmek için ilkyardım eğitimi almalı ve Afad Gönüllüsü olarak, kurtarma çalışmalarına katılmalıyız. Afada 122 ve 112 numaralarından ulaşabilirsiniz.</w:t>
      </w:r>
    </w:p>
    <w:p>
      <w:pPr>
        <w:pStyle w:val="SayfalarLTNotizen"/>
        <w:jc w:val="both"/>
        <w:rPr>
          <w:rFonts w:ascii="Roboto" w:hAnsi="Roboto"/>
          <w:color w:val="000000"/>
          <w:sz w:val="24"/>
        </w:rPr>
      </w:pPr>
      <w:r>
        <w:rPr>
          <w:rFonts w:ascii="Roboto" w:hAnsi="Roboto"/>
          <w:color w:val="000000"/>
          <w:sz w:val="24"/>
        </w:rPr>
      </w:r>
    </w:p>
    <w:p>
      <w:pPr>
        <w:pStyle w:val="SayfalarLTNotizen"/>
        <w:jc w:val="both"/>
        <w:rPr/>
      </w:pPr>
      <w:r>
        <w:rPr>
          <w:rFonts w:ascii="Roboto" w:hAnsi="Roboto"/>
          <w:b/>
          <w:color w:val="000000"/>
          <w:sz w:val="20"/>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FreeSans">
    <w:charset w:val="01"/>
    <w:family w:val="roman"/>
    <w:pitch w:val="variable"/>
  </w:font>
  <w:font w:name="Noto Sans">
    <w:charset w:val="01"/>
    <w:family w:val="roman"/>
    <w:pitch w:val="variable"/>
  </w:font>
  <w:font w:name="Roboto">
    <w:charset w:val="01"/>
    <w:family w:val="roman"/>
    <w:pitch w:val="variable"/>
  </w:font>
</w:fonts>
</file>

<file path=word/settings.xml><?xml version="1.0" encoding="utf-8"?>
<w:settings xmlns:w="http://schemas.openxmlformats.org/wordprocessingml/2006/main">
  <w:zoom w:percent="90"/>
  <w:defaultTabStop w:val="720"/>
  <w:autoHyphenation w:val="false"/>
  <w:compat>
    <w:compatSetting w:name="compatibilityMode" w:uri="http://schemas.microsoft.com/office/word" w:val="15"/>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DejaVu Sans" w:cs="Free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Balk" w:customStyle="1">
    <w:name w:val="Başlık"/>
    <w:basedOn w:val="Standard"/>
    <w:next w:val="Textbody"/>
    <w:qFormat/>
    <w:pPr>
      <w:keepNext w:val="true"/>
      <w:spacing w:before="240" w:after="120"/>
    </w:pPr>
    <w:rPr>
      <w:rFonts w:ascii="Liberation Sans" w:hAnsi="Liberation Sans"/>
      <w:sz w:val="28"/>
      <w:szCs w:val="28"/>
    </w:rPr>
  </w:style>
  <w:style w:type="paragraph" w:styleId="MetinGvdesi">
    <w:name w:val="Body Text"/>
    <w:basedOn w:val="Normal"/>
    <w:pPr>
      <w:spacing w:lineRule="auto" w:line="276" w:before="0" w:after="140"/>
    </w:pPr>
    <w:rPr/>
  </w:style>
  <w:style w:type="paragraph" w:styleId="Liste">
    <w:name w:val="List"/>
    <w:basedOn w:val="Textbody"/>
    <w:pPr/>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Standard"/>
    <w:qFormat/>
    <w:pPr>
      <w:suppressLineNumbers/>
    </w:pPr>
    <w:rPr/>
  </w:style>
  <w:style w:type="paragraph" w:styleId="Standard" w:customStyle="1">
    <w:name w:val="Standard"/>
    <w:qFormat/>
    <w:pPr>
      <w:widowControl/>
      <w:bidi w:val="0"/>
      <w:jc w:val="left"/>
    </w:pPr>
    <w:rPr>
      <w:rFonts w:ascii="Liberation Serif" w:hAnsi="Liberation Serif" w:eastAsia="DejaVu Sans" w:cs="FreeSans"/>
      <w:color w:val="auto"/>
      <w:kern w:val="2"/>
      <w:sz w:val="24"/>
      <w:szCs w:val="24"/>
      <w:lang w:val="en-US"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Varsaylan" w:customStyle="1">
    <w:name w:val="Varsayılan"/>
    <w:qFormat/>
    <w:pPr>
      <w:widowControl/>
      <w:bidi w:val="0"/>
      <w:spacing w:lineRule="atLeast" w:line="200"/>
      <w:jc w:val="left"/>
    </w:pPr>
    <w:rPr>
      <w:rFonts w:ascii="FreeSans" w:hAnsi="FreeSans" w:cs="Liberation Sans" w:eastAsia="DejaVu Sans"/>
      <w:color w:val="auto"/>
      <w:kern w:val="2"/>
      <w:sz w:val="36"/>
      <w:szCs w:val="24"/>
      <w:lang w:val="en-US" w:eastAsia="zh-CN" w:bidi="hi-IN"/>
    </w:rPr>
  </w:style>
  <w:style w:type="paragraph" w:styleId="Dolgusuznesne" w:customStyle="1">
    <w:name w:val="Dolgusuz nesne"/>
    <w:basedOn w:val="Varsaylan"/>
    <w:qFormat/>
    <w:pPr/>
    <w:rPr>
      <w:rFonts w:eastAsia="FreeSans" w:cs="FreeSans"/>
    </w:rPr>
  </w:style>
  <w:style w:type="paragraph" w:styleId="Dolgusuveizgisiolmayannesne" w:customStyle="1">
    <w:name w:val="Dolgusu ve çizgisi olmayan nesne"/>
    <w:basedOn w:val="Varsaylan"/>
    <w:qFormat/>
    <w:pPr/>
    <w:rPr>
      <w:rFonts w:eastAsia="FreeSans" w:cs="FreeSans"/>
    </w:rPr>
  </w:style>
  <w:style w:type="paragraph" w:styleId="Lmeizgisi" w:customStyle="1">
    <w:name w:val="Ölçme Çizgisi"/>
    <w:basedOn w:val="Varsaylan"/>
    <w:qFormat/>
    <w:pPr/>
    <w:rPr>
      <w:rFonts w:eastAsia="FreeSans" w:cs="FreeSans"/>
    </w:rPr>
  </w:style>
  <w:style w:type="paragraph" w:styleId="Doldurulmu" w:customStyle="1">
    <w:name w:val="Doldurulmuş"/>
    <w:qFormat/>
    <w:pPr>
      <w:widowControl/>
      <w:bidi w:val="0"/>
      <w:jc w:val="left"/>
    </w:pPr>
    <w:rPr>
      <w:rFonts w:ascii="Noto Sans" w:hAnsi="Noto Sans" w:cs="Liberation Sans" w:eastAsia="DejaVu Sans"/>
      <w:b/>
      <w:color w:val="auto"/>
      <w:kern w:val="2"/>
      <w:sz w:val="28"/>
      <w:szCs w:val="24"/>
      <w:lang w:val="en-US" w:eastAsia="zh-CN" w:bidi="hi-IN"/>
    </w:rPr>
  </w:style>
  <w:style w:type="paragraph" w:styleId="DolgunMavi" w:customStyle="1">
    <w:name w:val="Dolgun Mavi"/>
    <w:basedOn w:val="Doldurulmu"/>
    <w:qFormat/>
    <w:pPr/>
    <w:rPr>
      <w:rFonts w:eastAsia="Noto Sans" w:cs="Noto Sans"/>
      <w:color w:val="FFFFFF"/>
    </w:rPr>
  </w:style>
  <w:style w:type="paragraph" w:styleId="DolgunYeil" w:customStyle="1">
    <w:name w:val="Dolgun Yeşil"/>
    <w:basedOn w:val="Doldurulmu"/>
    <w:qFormat/>
    <w:pPr/>
    <w:rPr>
      <w:rFonts w:eastAsia="Noto Sans" w:cs="Noto Sans"/>
      <w:color w:val="FFFFFF"/>
    </w:rPr>
  </w:style>
  <w:style w:type="paragraph" w:styleId="DolgunKrmz" w:customStyle="1">
    <w:name w:val="Dolgun Kırmızı"/>
    <w:basedOn w:val="Doldurulmu"/>
    <w:qFormat/>
    <w:pPr/>
    <w:rPr>
      <w:rFonts w:eastAsia="Noto Sans" w:cs="Noto Sans"/>
      <w:color w:val="FFFFFF"/>
    </w:rPr>
  </w:style>
  <w:style w:type="paragraph" w:styleId="DolgunSar" w:customStyle="1">
    <w:name w:val="Dolgun Sarı"/>
    <w:basedOn w:val="Doldurulmu"/>
    <w:qFormat/>
    <w:pPr/>
    <w:rPr>
      <w:rFonts w:eastAsia="Noto Sans" w:cs="Noto Sans"/>
      <w:color w:val="FFFFFF"/>
    </w:rPr>
  </w:style>
  <w:style w:type="paragraph" w:styleId="Anahat" w:customStyle="1">
    <w:name w:val="Anahat"/>
    <w:qFormat/>
    <w:pPr>
      <w:widowControl/>
      <w:bidi w:val="0"/>
      <w:jc w:val="left"/>
    </w:pPr>
    <w:rPr>
      <w:rFonts w:ascii="Noto Sans" w:hAnsi="Noto Sans" w:cs="Liberation Sans" w:eastAsia="DejaVu Sans"/>
      <w:b/>
      <w:color w:val="auto"/>
      <w:kern w:val="2"/>
      <w:sz w:val="28"/>
      <w:szCs w:val="24"/>
      <w:lang w:val="en-US" w:eastAsia="zh-CN" w:bidi="hi-IN"/>
    </w:rPr>
  </w:style>
  <w:style w:type="paragraph" w:styleId="MaviAnahat" w:customStyle="1">
    <w:name w:val="Mavi Anahat"/>
    <w:basedOn w:val="Anahat"/>
    <w:qFormat/>
    <w:pPr/>
    <w:rPr>
      <w:rFonts w:eastAsia="Noto Sans" w:cs="Noto Sans"/>
      <w:color w:val="355269"/>
    </w:rPr>
  </w:style>
  <w:style w:type="paragraph" w:styleId="YeilAnahat" w:customStyle="1">
    <w:name w:val="Yeşil Anahat"/>
    <w:basedOn w:val="Anahat"/>
    <w:qFormat/>
    <w:pPr/>
    <w:rPr>
      <w:rFonts w:eastAsia="Noto Sans" w:cs="Noto Sans"/>
      <w:color w:val="127622"/>
    </w:rPr>
  </w:style>
  <w:style w:type="paragraph" w:styleId="KrmzAnahat" w:customStyle="1">
    <w:name w:val="Kırmızı Anahat"/>
    <w:basedOn w:val="Anahat"/>
    <w:qFormat/>
    <w:pPr/>
    <w:rPr>
      <w:rFonts w:eastAsia="Noto Sans" w:cs="Noto Sans"/>
      <w:color w:val="C9211E"/>
    </w:rPr>
  </w:style>
  <w:style w:type="paragraph" w:styleId="SarAnahat" w:customStyle="1">
    <w:name w:val="Sarı Anahat"/>
    <w:basedOn w:val="Anahat"/>
    <w:qFormat/>
    <w:pPr/>
    <w:rPr>
      <w:rFonts w:eastAsia="Noto Sans" w:cs="Noto Sans"/>
      <w:color w:val="B47804"/>
    </w:rPr>
  </w:style>
  <w:style w:type="paragraph" w:styleId="KapaklarLTGliederung1" w:customStyle="1">
    <w:name w:val="Kapaklar~LT~Gliederung 1"/>
    <w:qFormat/>
    <w:pPr>
      <w:widowControl/>
      <w:bidi w:val="0"/>
      <w:spacing w:lineRule="auto" w:line="216" w:before="283" w:after="0"/>
      <w:jc w:val="left"/>
    </w:pPr>
    <w:rPr>
      <w:rFonts w:ascii="FreeSans" w:hAnsi="FreeSans" w:cs="Liberation Sans" w:eastAsia="DejaVu Sans"/>
      <w:color w:val="000000"/>
      <w:kern w:val="2"/>
      <w:sz w:val="56"/>
      <w:szCs w:val="24"/>
      <w:lang w:val="en-US" w:eastAsia="zh-CN" w:bidi="hi-IN"/>
    </w:rPr>
  </w:style>
  <w:style w:type="paragraph" w:styleId="KapaklarLTGliederung2" w:customStyle="1">
    <w:name w:val="Kapaklar~LT~Gliederung 2"/>
    <w:basedOn w:val="KapaklarLTGliederung1"/>
    <w:qFormat/>
    <w:pPr>
      <w:spacing w:before="227" w:after="0"/>
    </w:pPr>
    <w:rPr>
      <w:rFonts w:eastAsia="FreeSans" w:cs="FreeSans"/>
      <w:sz w:val="40"/>
    </w:rPr>
  </w:style>
  <w:style w:type="paragraph" w:styleId="KapaklarLTGliederung3" w:customStyle="1">
    <w:name w:val="Kapaklar~LT~Gliederung 3"/>
    <w:basedOn w:val="KapaklarLTGliederung2"/>
    <w:qFormat/>
    <w:pPr>
      <w:spacing w:before="170" w:after="0"/>
    </w:pPr>
    <w:rPr>
      <w:sz w:val="36"/>
    </w:rPr>
  </w:style>
  <w:style w:type="paragraph" w:styleId="KapaklarLTGliederung4" w:customStyle="1">
    <w:name w:val="Kapaklar~LT~Gliederung 4"/>
    <w:basedOn w:val="KapaklarLTGliederung3"/>
    <w:qFormat/>
    <w:pPr>
      <w:spacing w:before="113" w:after="0"/>
    </w:pPr>
    <w:rPr/>
  </w:style>
  <w:style w:type="paragraph" w:styleId="KapaklarLTGliederung5" w:customStyle="1">
    <w:name w:val="Kapaklar~LT~Gliederung 5"/>
    <w:basedOn w:val="KapaklarLTGliederung4"/>
    <w:qFormat/>
    <w:pPr>
      <w:spacing w:before="57" w:after="0"/>
    </w:pPr>
    <w:rPr>
      <w:sz w:val="40"/>
    </w:rPr>
  </w:style>
  <w:style w:type="paragraph" w:styleId="KapaklarLTGliederung6" w:customStyle="1">
    <w:name w:val="Kapaklar~LT~Gliederung 6"/>
    <w:basedOn w:val="KapaklarLTGliederung5"/>
    <w:qFormat/>
    <w:pPr/>
    <w:rPr/>
  </w:style>
  <w:style w:type="paragraph" w:styleId="KapaklarLTGliederung7" w:customStyle="1">
    <w:name w:val="Kapaklar~LT~Gliederung 7"/>
    <w:basedOn w:val="KapaklarLTGliederung6"/>
    <w:qFormat/>
    <w:pPr/>
    <w:rPr/>
  </w:style>
  <w:style w:type="paragraph" w:styleId="KapaklarLTGliederung8" w:customStyle="1">
    <w:name w:val="Kapaklar~LT~Gliederung 8"/>
    <w:basedOn w:val="KapaklarLTGliederung7"/>
    <w:qFormat/>
    <w:pPr/>
    <w:rPr/>
  </w:style>
  <w:style w:type="paragraph" w:styleId="KapaklarLTGliederung9" w:customStyle="1">
    <w:name w:val="Kapaklar~LT~Gliederung 9"/>
    <w:basedOn w:val="KapaklarLTGliederung8"/>
    <w:qFormat/>
    <w:pPr/>
    <w:rPr/>
  </w:style>
  <w:style w:type="paragraph" w:styleId="KapaklarLTTitel" w:customStyle="1">
    <w:name w:val="Kapaklar~LT~Titel"/>
    <w:qFormat/>
    <w:pPr>
      <w:widowControl/>
      <w:bidi w:val="0"/>
      <w:spacing w:lineRule="atLeast" w:line="200"/>
      <w:jc w:val="left"/>
    </w:pPr>
    <w:rPr>
      <w:rFonts w:ascii="FreeSans" w:hAnsi="FreeSans" w:cs="Liberation Sans" w:eastAsia="DejaVu Sans"/>
      <w:color w:val="000000"/>
      <w:kern w:val="2"/>
      <w:sz w:val="36"/>
      <w:szCs w:val="24"/>
      <w:lang w:val="en-US" w:eastAsia="zh-CN" w:bidi="hi-IN"/>
    </w:rPr>
  </w:style>
  <w:style w:type="paragraph" w:styleId="KapaklarLTUntertitel" w:customStyle="1">
    <w:name w:val="Kapaklar~LT~Untertitel"/>
    <w:qFormat/>
    <w:pPr>
      <w:widowControl/>
      <w:bidi w:val="0"/>
      <w:jc w:val="center"/>
    </w:pPr>
    <w:rPr>
      <w:rFonts w:ascii="FreeSans" w:hAnsi="FreeSans" w:cs="Liberation Sans" w:eastAsia="DejaVu Sans"/>
      <w:color w:val="auto"/>
      <w:kern w:val="2"/>
      <w:sz w:val="64"/>
      <w:szCs w:val="24"/>
      <w:lang w:val="en-US" w:eastAsia="zh-CN" w:bidi="hi-IN"/>
    </w:rPr>
  </w:style>
  <w:style w:type="paragraph" w:styleId="KapaklarLTNotizen" w:customStyle="1">
    <w:name w:val="Kapaklar~LT~Notizen"/>
    <w:qFormat/>
    <w:pPr>
      <w:widowControl/>
      <w:bidi w:val="0"/>
      <w:ind w:left="340" w:hanging="340"/>
      <w:jc w:val="left"/>
    </w:pPr>
    <w:rPr>
      <w:rFonts w:ascii="FreeSans" w:hAnsi="FreeSans" w:cs="Liberation Sans" w:eastAsia="DejaVu Sans"/>
      <w:color w:val="auto"/>
      <w:kern w:val="2"/>
      <w:sz w:val="40"/>
      <w:szCs w:val="24"/>
      <w:lang w:val="en-US" w:eastAsia="zh-CN" w:bidi="hi-IN"/>
    </w:rPr>
  </w:style>
  <w:style w:type="paragraph" w:styleId="KapaklarLTHintergrundobjekte" w:customStyle="1">
    <w:name w:val="Kapaklar~LT~Hintergrundobjekte"/>
    <w:qFormat/>
    <w:pPr>
      <w:widowControl/>
      <w:bidi w:val="0"/>
      <w:jc w:val="left"/>
    </w:pPr>
    <w:rPr>
      <w:rFonts w:cs="Liberation Sans" w:ascii="Liberation Serif" w:hAnsi="Liberation Serif" w:eastAsia="DejaVu Sans"/>
      <w:color w:val="auto"/>
      <w:kern w:val="2"/>
      <w:sz w:val="24"/>
      <w:szCs w:val="24"/>
      <w:lang w:val="en-US" w:eastAsia="zh-CN" w:bidi="hi-IN"/>
    </w:rPr>
  </w:style>
  <w:style w:type="paragraph" w:styleId="KapaklarLTHintergrund" w:customStyle="1">
    <w:name w:val="Kapaklar~LT~Hintergrund"/>
    <w:qFormat/>
    <w:pPr>
      <w:widowControl/>
      <w:bidi w:val="0"/>
      <w:jc w:val="left"/>
    </w:pPr>
    <w:rPr>
      <w:rFonts w:cs="Liberation Sans" w:ascii="Liberation Serif" w:hAnsi="Liberation Serif" w:eastAsia="DejaVu Sans"/>
      <w:color w:val="auto"/>
      <w:kern w:val="2"/>
      <w:sz w:val="24"/>
      <w:szCs w:val="24"/>
      <w:lang w:val="en-US" w:eastAsia="zh-CN" w:bidi="hi-IN"/>
    </w:rPr>
  </w:style>
  <w:style w:type="paragraph" w:styleId="Default" w:customStyle="1">
    <w:name w:val="default"/>
    <w:qFormat/>
    <w:pPr>
      <w:widowControl/>
      <w:bidi w:val="0"/>
      <w:spacing w:lineRule="atLeast" w:line="200"/>
      <w:jc w:val="left"/>
    </w:pPr>
    <w:rPr>
      <w:rFonts w:ascii="FreeSans" w:hAnsi="FreeSans" w:cs="Liberation Sans" w:eastAsia="DejaVu Sans"/>
      <w:color w:val="auto"/>
      <w:kern w:val="2"/>
      <w:sz w:val="36"/>
      <w:szCs w:val="24"/>
      <w:lang w:val="en-US" w:eastAsia="zh-CN" w:bidi="hi-IN"/>
    </w:rPr>
  </w:style>
  <w:style w:type="paragraph" w:styleId="Gray1" w:customStyle="1">
    <w:name w:val="gray1"/>
    <w:basedOn w:val="Default"/>
    <w:qFormat/>
    <w:pPr/>
    <w:rPr>
      <w:rFonts w:eastAsia="FreeSans" w:cs="FreeSans"/>
    </w:rPr>
  </w:style>
  <w:style w:type="paragraph" w:styleId="Gray2" w:customStyle="1">
    <w:name w:val="gray2"/>
    <w:basedOn w:val="Default"/>
    <w:qFormat/>
    <w:pPr/>
    <w:rPr>
      <w:rFonts w:eastAsia="FreeSans" w:cs="FreeSans"/>
    </w:rPr>
  </w:style>
  <w:style w:type="paragraph" w:styleId="Gray3" w:customStyle="1">
    <w:name w:val="gray3"/>
    <w:basedOn w:val="Default"/>
    <w:qFormat/>
    <w:pPr/>
    <w:rPr>
      <w:rFonts w:eastAsia="FreeSans" w:cs="FreeSans"/>
    </w:rPr>
  </w:style>
  <w:style w:type="paragraph" w:styleId="Bw1" w:customStyle="1">
    <w:name w:val="bw1"/>
    <w:basedOn w:val="Default"/>
    <w:qFormat/>
    <w:pPr/>
    <w:rPr>
      <w:rFonts w:eastAsia="FreeSans" w:cs="FreeSans"/>
    </w:rPr>
  </w:style>
  <w:style w:type="paragraph" w:styleId="Bw2" w:customStyle="1">
    <w:name w:val="bw2"/>
    <w:basedOn w:val="Default"/>
    <w:qFormat/>
    <w:pPr/>
    <w:rPr>
      <w:rFonts w:eastAsia="FreeSans" w:cs="FreeSans"/>
    </w:rPr>
  </w:style>
  <w:style w:type="paragraph" w:styleId="Bw3" w:customStyle="1">
    <w:name w:val="bw3"/>
    <w:basedOn w:val="Default"/>
    <w:qFormat/>
    <w:pPr/>
    <w:rPr>
      <w:rFonts w:eastAsia="FreeSans" w:cs="FreeSans"/>
    </w:rPr>
  </w:style>
  <w:style w:type="paragraph" w:styleId="Orange1" w:customStyle="1">
    <w:name w:val="orange1"/>
    <w:basedOn w:val="Default"/>
    <w:qFormat/>
    <w:pPr/>
    <w:rPr>
      <w:rFonts w:eastAsia="FreeSans" w:cs="FreeSans"/>
    </w:rPr>
  </w:style>
  <w:style w:type="paragraph" w:styleId="Orange2" w:customStyle="1">
    <w:name w:val="orange2"/>
    <w:basedOn w:val="Default"/>
    <w:qFormat/>
    <w:pPr/>
    <w:rPr>
      <w:rFonts w:eastAsia="FreeSans" w:cs="FreeSans"/>
    </w:rPr>
  </w:style>
  <w:style w:type="paragraph" w:styleId="Orange3" w:customStyle="1">
    <w:name w:val="orange3"/>
    <w:basedOn w:val="Default"/>
    <w:qFormat/>
    <w:pPr/>
    <w:rPr>
      <w:rFonts w:eastAsia="FreeSans" w:cs="FreeSans"/>
    </w:rPr>
  </w:style>
  <w:style w:type="paragraph" w:styleId="Turquoise1" w:customStyle="1">
    <w:name w:val="turquoise1"/>
    <w:basedOn w:val="Default"/>
    <w:qFormat/>
    <w:pPr/>
    <w:rPr>
      <w:rFonts w:eastAsia="FreeSans" w:cs="FreeSans"/>
    </w:rPr>
  </w:style>
  <w:style w:type="paragraph" w:styleId="Turquoise2" w:customStyle="1">
    <w:name w:val="turquoise2"/>
    <w:basedOn w:val="Default"/>
    <w:qFormat/>
    <w:pPr/>
    <w:rPr>
      <w:rFonts w:eastAsia="FreeSans" w:cs="FreeSans"/>
    </w:rPr>
  </w:style>
  <w:style w:type="paragraph" w:styleId="Turquoise3" w:customStyle="1">
    <w:name w:val="turquoise3"/>
    <w:basedOn w:val="Default"/>
    <w:qFormat/>
    <w:pPr/>
    <w:rPr>
      <w:rFonts w:eastAsia="FreeSans" w:cs="FreeSans"/>
    </w:rPr>
  </w:style>
  <w:style w:type="paragraph" w:styleId="Blue1" w:customStyle="1">
    <w:name w:val="blue1"/>
    <w:basedOn w:val="Default"/>
    <w:qFormat/>
    <w:pPr/>
    <w:rPr>
      <w:rFonts w:eastAsia="FreeSans" w:cs="FreeSans"/>
    </w:rPr>
  </w:style>
  <w:style w:type="paragraph" w:styleId="Blue2" w:customStyle="1">
    <w:name w:val="blue2"/>
    <w:basedOn w:val="Default"/>
    <w:qFormat/>
    <w:pPr/>
    <w:rPr>
      <w:rFonts w:eastAsia="FreeSans" w:cs="FreeSans"/>
    </w:rPr>
  </w:style>
  <w:style w:type="paragraph" w:styleId="Blue3" w:customStyle="1">
    <w:name w:val="blue3"/>
    <w:basedOn w:val="Default"/>
    <w:qFormat/>
    <w:pPr/>
    <w:rPr>
      <w:rFonts w:eastAsia="FreeSans" w:cs="FreeSans"/>
    </w:rPr>
  </w:style>
  <w:style w:type="paragraph" w:styleId="Sun1" w:customStyle="1">
    <w:name w:val="sun1"/>
    <w:basedOn w:val="Default"/>
    <w:qFormat/>
    <w:pPr/>
    <w:rPr>
      <w:rFonts w:eastAsia="FreeSans" w:cs="FreeSans"/>
    </w:rPr>
  </w:style>
  <w:style w:type="paragraph" w:styleId="Sun2" w:customStyle="1">
    <w:name w:val="sun2"/>
    <w:basedOn w:val="Default"/>
    <w:qFormat/>
    <w:pPr/>
    <w:rPr>
      <w:rFonts w:eastAsia="FreeSans" w:cs="FreeSans"/>
    </w:rPr>
  </w:style>
  <w:style w:type="paragraph" w:styleId="Sun3" w:customStyle="1">
    <w:name w:val="sun3"/>
    <w:basedOn w:val="Default"/>
    <w:qFormat/>
    <w:pPr/>
    <w:rPr>
      <w:rFonts w:eastAsia="FreeSans" w:cs="FreeSans"/>
    </w:rPr>
  </w:style>
  <w:style w:type="paragraph" w:styleId="Earth1" w:customStyle="1">
    <w:name w:val="earth1"/>
    <w:basedOn w:val="Default"/>
    <w:qFormat/>
    <w:pPr/>
    <w:rPr>
      <w:rFonts w:eastAsia="FreeSans" w:cs="FreeSans"/>
    </w:rPr>
  </w:style>
  <w:style w:type="paragraph" w:styleId="Earth2" w:customStyle="1">
    <w:name w:val="earth2"/>
    <w:basedOn w:val="Default"/>
    <w:qFormat/>
    <w:pPr/>
    <w:rPr>
      <w:rFonts w:eastAsia="FreeSans" w:cs="FreeSans"/>
    </w:rPr>
  </w:style>
  <w:style w:type="paragraph" w:styleId="Earth3" w:customStyle="1">
    <w:name w:val="earth3"/>
    <w:basedOn w:val="Default"/>
    <w:qFormat/>
    <w:pPr/>
    <w:rPr>
      <w:rFonts w:eastAsia="FreeSans" w:cs="FreeSans"/>
    </w:rPr>
  </w:style>
  <w:style w:type="paragraph" w:styleId="Green1" w:customStyle="1">
    <w:name w:val="green1"/>
    <w:basedOn w:val="Default"/>
    <w:qFormat/>
    <w:pPr/>
    <w:rPr>
      <w:rFonts w:eastAsia="FreeSans" w:cs="FreeSans"/>
    </w:rPr>
  </w:style>
  <w:style w:type="paragraph" w:styleId="Green2" w:customStyle="1">
    <w:name w:val="green2"/>
    <w:basedOn w:val="Default"/>
    <w:qFormat/>
    <w:pPr/>
    <w:rPr>
      <w:rFonts w:eastAsia="FreeSans" w:cs="FreeSans"/>
    </w:rPr>
  </w:style>
  <w:style w:type="paragraph" w:styleId="Green3" w:customStyle="1">
    <w:name w:val="green3"/>
    <w:basedOn w:val="Default"/>
    <w:qFormat/>
    <w:pPr/>
    <w:rPr>
      <w:rFonts w:eastAsia="FreeSans" w:cs="FreeSans"/>
    </w:rPr>
  </w:style>
  <w:style w:type="paragraph" w:styleId="Seetang1" w:customStyle="1">
    <w:name w:val="seetang1"/>
    <w:basedOn w:val="Default"/>
    <w:qFormat/>
    <w:pPr/>
    <w:rPr>
      <w:rFonts w:eastAsia="FreeSans" w:cs="FreeSans"/>
    </w:rPr>
  </w:style>
  <w:style w:type="paragraph" w:styleId="Seetang2" w:customStyle="1">
    <w:name w:val="seetang2"/>
    <w:basedOn w:val="Default"/>
    <w:qFormat/>
    <w:pPr/>
    <w:rPr>
      <w:rFonts w:eastAsia="FreeSans" w:cs="FreeSans"/>
    </w:rPr>
  </w:style>
  <w:style w:type="paragraph" w:styleId="Seetang3" w:customStyle="1">
    <w:name w:val="seetang3"/>
    <w:basedOn w:val="Default"/>
    <w:qFormat/>
    <w:pPr/>
    <w:rPr>
      <w:rFonts w:eastAsia="FreeSans" w:cs="FreeSans"/>
    </w:rPr>
  </w:style>
  <w:style w:type="paragraph" w:styleId="Lightblue1" w:customStyle="1">
    <w:name w:val="lightblue1"/>
    <w:basedOn w:val="Default"/>
    <w:qFormat/>
    <w:pPr/>
    <w:rPr>
      <w:rFonts w:eastAsia="FreeSans" w:cs="FreeSans"/>
    </w:rPr>
  </w:style>
  <w:style w:type="paragraph" w:styleId="Lightblue2" w:customStyle="1">
    <w:name w:val="lightblue2"/>
    <w:basedOn w:val="Default"/>
    <w:qFormat/>
    <w:pPr/>
    <w:rPr>
      <w:rFonts w:eastAsia="FreeSans" w:cs="FreeSans"/>
    </w:rPr>
  </w:style>
  <w:style w:type="paragraph" w:styleId="Lightblue3" w:customStyle="1">
    <w:name w:val="lightblue3"/>
    <w:basedOn w:val="Default"/>
    <w:qFormat/>
    <w:pPr/>
    <w:rPr>
      <w:rFonts w:eastAsia="FreeSans" w:cs="FreeSans"/>
    </w:rPr>
  </w:style>
  <w:style w:type="paragraph" w:styleId="Yellow1" w:customStyle="1">
    <w:name w:val="yellow1"/>
    <w:basedOn w:val="Default"/>
    <w:qFormat/>
    <w:pPr/>
    <w:rPr>
      <w:rFonts w:eastAsia="FreeSans" w:cs="FreeSans"/>
    </w:rPr>
  </w:style>
  <w:style w:type="paragraph" w:styleId="Yellow2" w:customStyle="1">
    <w:name w:val="yellow2"/>
    <w:basedOn w:val="Default"/>
    <w:qFormat/>
    <w:pPr/>
    <w:rPr>
      <w:rFonts w:eastAsia="FreeSans" w:cs="FreeSans"/>
    </w:rPr>
  </w:style>
  <w:style w:type="paragraph" w:styleId="Yellow3" w:customStyle="1">
    <w:name w:val="yellow3"/>
    <w:basedOn w:val="Default"/>
    <w:qFormat/>
    <w:pPr/>
    <w:rPr>
      <w:rFonts w:eastAsia="FreeSans" w:cs="FreeSans"/>
    </w:rPr>
  </w:style>
  <w:style w:type="paragraph" w:styleId="ArkaplanNesneleri" w:customStyle="1">
    <w:name w:val="Arkaplan Nesneleri"/>
    <w:qFormat/>
    <w:pPr>
      <w:widowControl/>
      <w:bidi w:val="0"/>
      <w:jc w:val="left"/>
    </w:pPr>
    <w:rPr>
      <w:rFonts w:cs="Liberation Sans" w:ascii="Liberation Serif" w:hAnsi="Liberation Serif" w:eastAsia="DejaVu Sans"/>
      <w:color w:val="auto"/>
      <w:kern w:val="2"/>
      <w:sz w:val="24"/>
      <w:szCs w:val="24"/>
      <w:lang w:val="en-US" w:eastAsia="zh-CN" w:bidi="hi-IN"/>
    </w:rPr>
  </w:style>
  <w:style w:type="paragraph" w:styleId="Arkaplan" w:customStyle="1">
    <w:name w:val="Arkaplan"/>
    <w:qFormat/>
    <w:pPr>
      <w:widowControl/>
      <w:bidi w:val="0"/>
      <w:jc w:val="left"/>
    </w:pPr>
    <w:rPr>
      <w:rFonts w:cs="Liberation Sans" w:ascii="Liberation Serif" w:hAnsi="Liberation Serif" w:eastAsia="DejaVu Sans"/>
      <w:color w:val="auto"/>
      <w:kern w:val="2"/>
      <w:sz w:val="24"/>
      <w:szCs w:val="24"/>
      <w:lang w:val="en-US" w:eastAsia="zh-CN" w:bidi="hi-IN"/>
    </w:rPr>
  </w:style>
  <w:style w:type="paragraph" w:styleId="Notlar" w:customStyle="1">
    <w:name w:val="Notlar"/>
    <w:qFormat/>
    <w:pPr>
      <w:widowControl/>
      <w:bidi w:val="0"/>
      <w:ind w:left="340" w:hanging="340"/>
      <w:jc w:val="left"/>
    </w:pPr>
    <w:rPr>
      <w:rFonts w:ascii="FreeSans" w:hAnsi="FreeSans" w:cs="Liberation Sans" w:eastAsia="DejaVu Sans"/>
      <w:color w:val="auto"/>
      <w:kern w:val="2"/>
      <w:sz w:val="40"/>
      <w:szCs w:val="24"/>
      <w:lang w:val="en-US" w:eastAsia="zh-CN" w:bidi="hi-IN"/>
    </w:rPr>
  </w:style>
  <w:style w:type="paragraph" w:styleId="Anahat1" w:customStyle="1">
    <w:name w:val="Anahat 1"/>
    <w:qFormat/>
    <w:pPr>
      <w:widowControl/>
      <w:bidi w:val="0"/>
      <w:spacing w:lineRule="auto" w:line="216" w:before="283" w:after="0"/>
      <w:jc w:val="left"/>
    </w:pPr>
    <w:rPr>
      <w:rFonts w:ascii="FreeSans" w:hAnsi="FreeSans" w:cs="Liberation Sans" w:eastAsia="DejaVu Sans"/>
      <w:color w:val="000000"/>
      <w:kern w:val="2"/>
      <w:sz w:val="56"/>
      <w:szCs w:val="24"/>
      <w:lang w:val="en-US" w:eastAsia="zh-CN" w:bidi="hi-IN"/>
    </w:rPr>
  </w:style>
  <w:style w:type="paragraph" w:styleId="Anahat2" w:customStyle="1">
    <w:name w:val="Anahat 2"/>
    <w:basedOn w:val="Anahat1"/>
    <w:qFormat/>
    <w:pPr>
      <w:spacing w:before="227" w:after="0"/>
    </w:pPr>
    <w:rPr>
      <w:rFonts w:eastAsia="FreeSans" w:cs="FreeSans"/>
      <w:sz w:val="40"/>
    </w:rPr>
  </w:style>
  <w:style w:type="paragraph" w:styleId="Anahat3" w:customStyle="1">
    <w:name w:val="Anahat 3"/>
    <w:basedOn w:val="Anahat2"/>
    <w:qFormat/>
    <w:pPr>
      <w:spacing w:before="170" w:after="0"/>
    </w:pPr>
    <w:rPr>
      <w:sz w:val="36"/>
    </w:rPr>
  </w:style>
  <w:style w:type="paragraph" w:styleId="Anahat4" w:customStyle="1">
    <w:name w:val="Anahat 4"/>
    <w:basedOn w:val="Anahat3"/>
    <w:qFormat/>
    <w:pPr>
      <w:spacing w:before="113" w:after="0"/>
    </w:pPr>
    <w:rPr/>
  </w:style>
  <w:style w:type="paragraph" w:styleId="Anahat5" w:customStyle="1">
    <w:name w:val="Anahat 5"/>
    <w:basedOn w:val="Anahat4"/>
    <w:qFormat/>
    <w:pPr>
      <w:spacing w:before="57" w:after="0"/>
    </w:pPr>
    <w:rPr>
      <w:sz w:val="40"/>
    </w:rPr>
  </w:style>
  <w:style w:type="paragraph" w:styleId="Anahat6" w:customStyle="1">
    <w:name w:val="Anahat 6"/>
    <w:basedOn w:val="Anahat5"/>
    <w:qFormat/>
    <w:pPr/>
    <w:rPr/>
  </w:style>
  <w:style w:type="paragraph" w:styleId="Anahat7" w:customStyle="1">
    <w:name w:val="Anahat 7"/>
    <w:basedOn w:val="Anahat6"/>
    <w:qFormat/>
    <w:pPr/>
    <w:rPr/>
  </w:style>
  <w:style w:type="paragraph" w:styleId="Anahat8" w:customStyle="1">
    <w:name w:val="Anahat 8"/>
    <w:basedOn w:val="Anahat7"/>
    <w:qFormat/>
    <w:pPr/>
    <w:rPr/>
  </w:style>
  <w:style w:type="paragraph" w:styleId="Anahat9" w:customStyle="1">
    <w:name w:val="Anahat 9"/>
    <w:basedOn w:val="Anahat8"/>
    <w:qFormat/>
    <w:pPr/>
    <w:rPr/>
  </w:style>
  <w:style w:type="paragraph" w:styleId="SayfalarLTGliederung1" w:customStyle="1">
    <w:name w:val="Sayfalar~LT~Gliederung 1"/>
    <w:qFormat/>
    <w:pPr>
      <w:widowControl/>
      <w:bidi w:val="0"/>
      <w:spacing w:lineRule="auto" w:line="216" w:before="283" w:after="0"/>
      <w:jc w:val="left"/>
    </w:pPr>
    <w:rPr>
      <w:rFonts w:ascii="FreeSans" w:hAnsi="FreeSans" w:cs="Liberation Sans" w:eastAsia="DejaVu Sans"/>
      <w:color w:val="000000"/>
      <w:kern w:val="2"/>
      <w:sz w:val="56"/>
      <w:szCs w:val="24"/>
      <w:lang w:val="en-US" w:eastAsia="zh-CN" w:bidi="hi-IN"/>
    </w:rPr>
  </w:style>
  <w:style w:type="paragraph" w:styleId="SayfalarLTGliederung2" w:customStyle="1">
    <w:name w:val="Sayfalar~LT~Gliederung 2"/>
    <w:basedOn w:val="SayfalarLTGliederung1"/>
    <w:qFormat/>
    <w:pPr>
      <w:spacing w:before="227" w:after="0"/>
    </w:pPr>
    <w:rPr>
      <w:rFonts w:eastAsia="FreeSans" w:cs="FreeSans"/>
      <w:sz w:val="40"/>
    </w:rPr>
  </w:style>
  <w:style w:type="paragraph" w:styleId="SayfalarLTGliederung3" w:customStyle="1">
    <w:name w:val="Sayfalar~LT~Gliederung 3"/>
    <w:basedOn w:val="SayfalarLTGliederung2"/>
    <w:qFormat/>
    <w:pPr>
      <w:spacing w:before="170" w:after="0"/>
    </w:pPr>
    <w:rPr>
      <w:sz w:val="36"/>
    </w:rPr>
  </w:style>
  <w:style w:type="paragraph" w:styleId="SayfalarLTGliederung4" w:customStyle="1">
    <w:name w:val="Sayfalar~LT~Gliederung 4"/>
    <w:basedOn w:val="SayfalarLTGliederung3"/>
    <w:qFormat/>
    <w:pPr>
      <w:spacing w:before="113" w:after="0"/>
    </w:pPr>
    <w:rPr/>
  </w:style>
  <w:style w:type="paragraph" w:styleId="SayfalarLTGliederung5" w:customStyle="1">
    <w:name w:val="Sayfalar~LT~Gliederung 5"/>
    <w:basedOn w:val="SayfalarLTGliederung4"/>
    <w:qFormat/>
    <w:pPr>
      <w:spacing w:before="57" w:after="0"/>
    </w:pPr>
    <w:rPr>
      <w:sz w:val="40"/>
    </w:rPr>
  </w:style>
  <w:style w:type="paragraph" w:styleId="SayfalarLTGliederung6" w:customStyle="1">
    <w:name w:val="Sayfalar~LT~Gliederung 6"/>
    <w:basedOn w:val="SayfalarLTGliederung5"/>
    <w:qFormat/>
    <w:pPr/>
    <w:rPr/>
  </w:style>
  <w:style w:type="paragraph" w:styleId="SayfalarLTGliederung7" w:customStyle="1">
    <w:name w:val="Sayfalar~LT~Gliederung 7"/>
    <w:basedOn w:val="SayfalarLTGliederung6"/>
    <w:qFormat/>
    <w:pPr/>
    <w:rPr/>
  </w:style>
  <w:style w:type="paragraph" w:styleId="SayfalarLTGliederung8" w:customStyle="1">
    <w:name w:val="Sayfalar~LT~Gliederung 8"/>
    <w:basedOn w:val="SayfalarLTGliederung7"/>
    <w:qFormat/>
    <w:pPr/>
    <w:rPr/>
  </w:style>
  <w:style w:type="paragraph" w:styleId="SayfalarLTGliederung9" w:customStyle="1">
    <w:name w:val="Sayfalar~LT~Gliederung 9"/>
    <w:basedOn w:val="SayfalarLTGliederung8"/>
    <w:qFormat/>
    <w:pPr/>
    <w:rPr/>
  </w:style>
  <w:style w:type="paragraph" w:styleId="SayfalarLTTitel" w:customStyle="1">
    <w:name w:val="Sayfalar~LT~Titel"/>
    <w:qFormat/>
    <w:pPr>
      <w:widowControl/>
      <w:bidi w:val="0"/>
      <w:spacing w:lineRule="atLeast" w:line="200"/>
      <w:jc w:val="left"/>
    </w:pPr>
    <w:rPr>
      <w:rFonts w:ascii="FreeSans" w:hAnsi="FreeSans" w:cs="Liberation Sans" w:eastAsia="DejaVu Sans"/>
      <w:color w:val="000000"/>
      <w:kern w:val="2"/>
      <w:sz w:val="36"/>
      <w:szCs w:val="24"/>
      <w:lang w:val="en-US" w:eastAsia="zh-CN" w:bidi="hi-IN"/>
    </w:rPr>
  </w:style>
  <w:style w:type="paragraph" w:styleId="SayfalarLTUntertitel" w:customStyle="1">
    <w:name w:val="Sayfalar~LT~Untertitel"/>
    <w:qFormat/>
    <w:pPr>
      <w:widowControl/>
      <w:bidi w:val="0"/>
      <w:jc w:val="center"/>
    </w:pPr>
    <w:rPr>
      <w:rFonts w:ascii="FreeSans" w:hAnsi="FreeSans" w:cs="Liberation Sans" w:eastAsia="DejaVu Sans"/>
      <w:color w:val="auto"/>
      <w:kern w:val="2"/>
      <w:sz w:val="64"/>
      <w:szCs w:val="24"/>
      <w:lang w:val="en-US" w:eastAsia="zh-CN" w:bidi="hi-IN"/>
    </w:rPr>
  </w:style>
  <w:style w:type="paragraph" w:styleId="SayfalarLTNotizen" w:customStyle="1">
    <w:name w:val="Sayfalar~LT~Notizen"/>
    <w:qFormat/>
    <w:pPr>
      <w:widowControl/>
      <w:bidi w:val="0"/>
      <w:ind w:left="340" w:hanging="340"/>
      <w:jc w:val="left"/>
    </w:pPr>
    <w:rPr>
      <w:rFonts w:ascii="FreeSans" w:hAnsi="FreeSans" w:cs="Liberation Sans" w:eastAsia="DejaVu Sans"/>
      <w:color w:val="auto"/>
      <w:kern w:val="2"/>
      <w:sz w:val="40"/>
      <w:szCs w:val="24"/>
      <w:lang w:val="en-US" w:eastAsia="zh-CN" w:bidi="hi-IN"/>
    </w:rPr>
  </w:style>
  <w:style w:type="paragraph" w:styleId="SayfalarLTHintergrundobjekte" w:customStyle="1">
    <w:name w:val="Sayfalar~LT~Hintergrundobjekte"/>
    <w:qFormat/>
    <w:pPr>
      <w:widowControl/>
      <w:bidi w:val="0"/>
      <w:jc w:val="left"/>
    </w:pPr>
    <w:rPr>
      <w:rFonts w:cs="Liberation Sans" w:ascii="Liberation Serif" w:hAnsi="Liberation Serif" w:eastAsia="DejaVu Sans"/>
      <w:color w:val="auto"/>
      <w:kern w:val="2"/>
      <w:sz w:val="24"/>
      <w:szCs w:val="24"/>
      <w:lang w:val="en-US" w:eastAsia="zh-CN" w:bidi="hi-IN"/>
    </w:rPr>
  </w:style>
  <w:style w:type="paragraph" w:styleId="SayfalarLTHintergrund" w:customStyle="1">
    <w:name w:val="Sayfalar~LT~Hintergrund"/>
    <w:qFormat/>
    <w:pPr>
      <w:widowControl/>
      <w:bidi w:val="0"/>
      <w:jc w:val="left"/>
    </w:pPr>
    <w:rPr>
      <w:rFonts w:cs="Liberation Sans" w:ascii="Liberation Serif" w:hAnsi="Liberation Serif" w:eastAsia="DejaVu Sans"/>
      <w:color w:val="auto"/>
      <w:kern w:val="2"/>
      <w:sz w:val="24"/>
      <w:szCs w:val="24"/>
      <w:lang w:val="en-US" w:eastAsia="zh-CN" w:bidi="hi-IN"/>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1</Pages>
  <Words>333</Words>
  <Characters>2369</Characters>
  <CharactersWithSpaces>2777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2021-04-22T11:34:00Z</dcterms:created>
  <dc:creator>Fatih SARAC</dc:creator>
  <dc:description/>
  <dc:language>tr-TR</dc:language>
  <cp:lastModifiedBy>Windows Kullanıcısı</cp:lastModifiedBy>
  <cp:lastPrinted>2021-04-22T13:57:00Z</cp:lastPrinted>
  <dcterms:modified xsi:type="dcterms:W3CDTF">2021-04-22T11:34:00Z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