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jc w:val="both"/>
        <w:rPr>
          <w:rFonts w:ascii="Arial" w:hAnsi="Arial"/>
          <w:sz w:val="24"/>
          <w:szCs w:val="24"/>
        </w:rPr>
      </w:pPr>
      <w:r>
        <w:rPr>
          <w:rFonts w:eastAsia="Times New Roman" w:cs="Times New Roman" w:ascii="Arial" w:hAnsi="Arial"/>
          <w:b/>
          <w:color w:val="212529"/>
          <w:sz w:val="24"/>
          <w:szCs w:val="24"/>
          <w:lang w:eastAsia="tr-TR"/>
        </w:rPr>
        <w:t>Hafızlık eğitimi verilen Kur’an kurslarında COVID-19 pozitif vaka çıkması durumunda yapılması gereken uygulamalar</w:t>
      </w:r>
    </w:p>
    <w:p>
      <w:pPr>
        <w:pStyle w:val="Normal"/>
        <w:shd w:val="clear" w:color="auto" w:fill="FFFFFF"/>
        <w:spacing w:lineRule="auto" w:line="240" w:before="0" w:after="0"/>
        <w:jc w:val="both"/>
        <w:rPr>
          <w:rFonts w:eastAsia="Times New Roman" w:cs="Times New Roman"/>
          <w:b/>
          <w:b/>
          <w:color w:val="212529"/>
          <w:lang w:eastAsia="tr-TR"/>
        </w:rPr>
      </w:pPr>
      <w:r>
        <w:rPr>
          <w:rFonts w:eastAsia="Times New Roman" w:cs="Times New Roman"/>
          <w:b/>
          <w:color w:val="212529"/>
          <w:lang w:eastAsia="tr-TR"/>
        </w:rPr>
      </w:r>
    </w:p>
    <w:p>
      <w:pPr>
        <w:pStyle w:val="ListParagraph"/>
        <w:numPr>
          <w:ilvl w:val="0"/>
          <w:numId w:val="1"/>
        </w:numPr>
        <w:shd w:val="clear" w:color="auto" w:fill="FFFFFF"/>
        <w:spacing w:lineRule="auto" w:line="240" w:before="0" w:after="0"/>
        <w:contextualSpacing/>
        <w:jc w:val="both"/>
        <w:rPr>
          <w:rFonts w:ascii="Arial" w:hAnsi="Arial"/>
          <w:sz w:val="24"/>
          <w:szCs w:val="24"/>
        </w:rPr>
      </w:pPr>
      <w:r>
        <w:rPr>
          <w:rFonts w:eastAsia="Times New Roman" w:cs="Times New Roman" w:ascii="Arial" w:hAnsi="Arial"/>
          <w:color w:val="212529"/>
          <w:sz w:val="24"/>
          <w:szCs w:val="24"/>
          <w:lang w:eastAsia="tr-TR"/>
        </w:rPr>
        <w:t xml:space="preserve">Bir sınıfta öğrencilerden herhangi birine Covid-19 pozitif tanısı konulması durumunda öğrenciler ve sınıfın öğreticisi izlenmeye alınacak, </w:t>
      </w:r>
      <w:r>
        <w:rPr>
          <w:rFonts w:eastAsia="Times New Roman" w:cs="Times New Roman" w:ascii="Arial" w:hAnsi="Arial"/>
          <w:b/>
          <w:bCs/>
          <w:color w:val="212529"/>
          <w:sz w:val="24"/>
          <w:szCs w:val="24"/>
          <w:u w:val="single"/>
          <w:lang w:eastAsia="tr-TR"/>
        </w:rPr>
        <w:t>eğitime devam edilecektir.</w:t>
      </w:r>
      <w:r>
        <w:rPr>
          <w:rFonts w:eastAsia="Times New Roman" w:cs="Times New Roman" w:ascii="Arial" w:hAnsi="Arial"/>
          <w:color w:val="212529"/>
          <w:sz w:val="24"/>
          <w:szCs w:val="24"/>
          <w:u w:val="none"/>
          <w:lang w:eastAsia="tr-TR"/>
        </w:rPr>
        <w:t xml:space="preserve"> </w:t>
      </w:r>
      <w:r>
        <w:rPr>
          <w:rFonts w:eastAsia="Times New Roman" w:cs="Times New Roman" w:ascii="Arial" w:hAnsi="Arial"/>
          <w:color w:val="212529"/>
          <w:sz w:val="24"/>
          <w:szCs w:val="24"/>
          <w:lang w:eastAsia="tr-TR"/>
        </w:rPr>
        <w:t xml:space="preserve">Aynı sınıfta 10 gün içerisinde ikinci bir pozitif vakanın tespit edilmesi durumunda ise sınıfın tamamı ile </w:t>
      </w:r>
      <w:r>
        <w:rPr>
          <w:rFonts w:eastAsia="Times New Roman" w:cs="Times New Roman" w:ascii="Arial" w:hAnsi="Arial"/>
          <w:b/>
          <w:bCs/>
          <w:color w:val="212529"/>
          <w:sz w:val="24"/>
          <w:szCs w:val="24"/>
          <w:u w:val="single"/>
          <w:lang w:eastAsia="tr-TR"/>
        </w:rPr>
        <w:t>çevrim içi olarak eğitime geçilecektir.</w:t>
      </w:r>
    </w:p>
    <w:p>
      <w:pPr>
        <w:pStyle w:val="Normal"/>
        <w:shd w:val="clear" w:color="auto" w:fill="FFFFFF"/>
        <w:spacing w:lineRule="auto" w:line="240" w:before="0" w:after="0"/>
        <w:ind w:firstLine="60"/>
        <w:jc w:val="both"/>
        <w:rPr>
          <w:rFonts w:ascii="Arial" w:hAnsi="Arial" w:eastAsia="Times New Roman" w:cs="Times New Roman"/>
          <w:color w:val="212529"/>
          <w:sz w:val="24"/>
          <w:szCs w:val="24"/>
          <w:lang w:eastAsia="tr-TR"/>
        </w:rPr>
      </w:pPr>
      <w:r>
        <w:rPr>
          <w:rFonts w:eastAsia="Times New Roman" w:cs="Times New Roman" w:ascii="Arial" w:hAnsi="Arial"/>
          <w:color w:val="212529"/>
          <w:sz w:val="24"/>
          <w:szCs w:val="24"/>
          <w:lang w:eastAsia="tr-TR"/>
        </w:rPr>
      </w:r>
    </w:p>
    <w:p>
      <w:pPr>
        <w:pStyle w:val="ListParagraph"/>
        <w:numPr>
          <w:ilvl w:val="0"/>
          <w:numId w:val="1"/>
        </w:numPr>
        <w:shd w:val="clear" w:color="auto" w:fill="FFFFFF"/>
        <w:spacing w:lineRule="auto" w:line="240" w:before="0" w:after="0"/>
        <w:ind w:left="709" w:hanging="425"/>
        <w:contextualSpacing/>
        <w:jc w:val="both"/>
        <w:rPr>
          <w:rFonts w:ascii="Arial" w:hAnsi="Arial"/>
          <w:sz w:val="24"/>
          <w:szCs w:val="24"/>
        </w:rPr>
      </w:pPr>
      <w:r>
        <w:rPr>
          <w:rFonts w:eastAsia="Times New Roman" w:cs="Times New Roman" w:ascii="Arial" w:hAnsi="Arial"/>
          <w:color w:val="212529"/>
          <w:sz w:val="24"/>
          <w:szCs w:val="24"/>
          <w:lang w:eastAsia="tr-TR"/>
        </w:rPr>
        <w:t>Öğreticiye Covid-19 pozitif tanısı konulması durumunda ise öğretici uzaktan eğitim yoluyla, öğrenciler ise sınıf ortamında derslere devam edeceklerdir.</w:t>
      </w:r>
    </w:p>
    <w:p>
      <w:pPr>
        <w:pStyle w:val="ListParagraph"/>
        <w:shd w:val="clear" w:color="auto" w:fill="FFFFFF"/>
        <w:spacing w:lineRule="auto" w:line="240" w:before="0" w:after="0"/>
        <w:ind w:left="780" w:hanging="0"/>
        <w:contextualSpacing/>
        <w:jc w:val="both"/>
        <w:rPr>
          <w:rFonts w:ascii="Arial" w:hAnsi="Arial" w:eastAsia="Times New Roman" w:cs="Times New Roman"/>
          <w:color w:val="212529"/>
          <w:sz w:val="24"/>
          <w:szCs w:val="24"/>
          <w:lang w:eastAsia="tr-TR"/>
        </w:rPr>
      </w:pPr>
      <w:r>
        <w:rPr>
          <w:rFonts w:eastAsia="Times New Roman" w:cs="Times New Roman" w:ascii="Arial" w:hAnsi="Arial"/>
          <w:color w:val="212529"/>
          <w:sz w:val="24"/>
          <w:szCs w:val="24"/>
          <w:lang w:eastAsia="tr-TR"/>
        </w:rPr>
      </w:r>
    </w:p>
    <w:p>
      <w:pPr>
        <w:pStyle w:val="ListParagraph"/>
        <w:numPr>
          <w:ilvl w:val="0"/>
          <w:numId w:val="1"/>
        </w:numPr>
        <w:shd w:val="clear" w:color="auto" w:fill="FFFFFF"/>
        <w:spacing w:lineRule="auto" w:line="240" w:before="0" w:after="0"/>
        <w:ind w:left="720" w:hanging="436"/>
        <w:contextualSpacing/>
        <w:jc w:val="both"/>
        <w:rPr>
          <w:rFonts w:ascii="Arial" w:hAnsi="Arial"/>
          <w:sz w:val="24"/>
          <w:szCs w:val="24"/>
        </w:rPr>
      </w:pPr>
      <w:r>
        <w:rPr>
          <w:rFonts w:eastAsia="Times New Roman" w:cs="Times New Roman" w:ascii="Arial" w:hAnsi="Arial"/>
          <w:color w:val="212529"/>
          <w:sz w:val="24"/>
          <w:szCs w:val="24"/>
          <w:lang w:eastAsia="tr-TR"/>
        </w:rPr>
        <w:t xml:space="preserve">Ayrıca bu durumda kurstaki tüm öğreticiler ve öğrenciler, temaslı kabul edilecek ve maske takmak koşuluyla derslere yüz yüze devam edeceklerdir. </w:t>
      </w:r>
    </w:p>
    <w:p>
      <w:pPr>
        <w:pStyle w:val="Normal"/>
        <w:shd w:val="clear" w:color="auto" w:fill="FFFFFF"/>
        <w:spacing w:lineRule="auto" w:line="240" w:before="0" w:after="0"/>
        <w:jc w:val="both"/>
        <w:rPr>
          <w:rFonts w:ascii="Arial" w:hAnsi="Arial" w:eastAsia="Times New Roman" w:cs="Times New Roman"/>
          <w:color w:val="212529"/>
          <w:sz w:val="24"/>
          <w:szCs w:val="24"/>
          <w:lang w:eastAsia="tr-TR"/>
        </w:rPr>
      </w:pPr>
      <w:r>
        <w:rPr>
          <w:rFonts w:eastAsia="Times New Roman" w:cs="Times New Roman" w:ascii="Arial" w:hAnsi="Arial"/>
          <w:color w:val="212529"/>
          <w:sz w:val="24"/>
          <w:szCs w:val="24"/>
          <w:lang w:eastAsia="tr-TR"/>
        </w:rPr>
      </w:r>
    </w:p>
    <w:p>
      <w:pPr>
        <w:pStyle w:val="ListParagraph"/>
        <w:numPr>
          <w:ilvl w:val="0"/>
          <w:numId w:val="1"/>
        </w:numPr>
        <w:shd w:val="clear" w:color="auto" w:fill="FFFFFF"/>
        <w:spacing w:lineRule="auto" w:line="240" w:before="0" w:after="0"/>
        <w:contextualSpacing/>
        <w:jc w:val="both"/>
        <w:rPr>
          <w:rFonts w:ascii="Arial" w:hAnsi="Arial"/>
          <w:sz w:val="24"/>
          <w:szCs w:val="24"/>
        </w:rPr>
      </w:pPr>
      <w:r>
        <w:rPr>
          <w:rFonts w:eastAsia="Times New Roman" w:cs="Times New Roman" w:ascii="Arial" w:hAnsi="Arial"/>
          <w:color w:val="212529"/>
          <w:sz w:val="24"/>
          <w:szCs w:val="24"/>
          <w:lang w:eastAsia="tr-TR"/>
        </w:rPr>
        <w:t>Semptom belirten veya yüksek ateşi tespit edilen öğretici ve öğrenci, sağlık kuruluşuna yönlendirilecek; sağlık kuruluşunun değerlendirmesine göre kursa devam edecek veya vaka olarak kabul edilecektir.</w:t>
      </w:r>
    </w:p>
    <w:p>
      <w:pPr>
        <w:pStyle w:val="Normal"/>
        <w:shd w:val="clear" w:color="auto" w:fill="FFFFFF"/>
        <w:spacing w:lineRule="auto" w:line="240" w:before="0" w:after="0"/>
        <w:ind w:firstLine="60"/>
        <w:jc w:val="both"/>
        <w:rPr>
          <w:rFonts w:ascii="Arial" w:hAnsi="Arial"/>
          <w:sz w:val="24"/>
          <w:szCs w:val="24"/>
        </w:rPr>
      </w:pPr>
      <w:r>
        <w:rPr>
          <w:rFonts w:ascii="Arial" w:hAnsi="Arial"/>
          <w:sz w:val="24"/>
          <w:szCs w:val="24"/>
        </w:rPr>
      </w:r>
    </w:p>
    <w:p>
      <w:pPr>
        <w:pStyle w:val="Normal"/>
        <w:shd w:val="clear" w:color="auto" w:fill="FFFFFF"/>
        <w:spacing w:lineRule="auto" w:line="240" w:before="0" w:after="0"/>
        <w:jc w:val="both"/>
        <w:rPr>
          <w:rFonts w:ascii="Arial" w:hAnsi="Arial"/>
          <w:sz w:val="24"/>
          <w:szCs w:val="24"/>
        </w:rPr>
      </w:pPr>
      <w:r>
        <w:rPr>
          <w:rFonts w:eastAsia="Times New Roman" w:cs="Times New Roman" w:ascii="Arial" w:hAnsi="Arial"/>
          <w:b/>
          <w:color w:val="212529"/>
          <w:sz w:val="24"/>
          <w:szCs w:val="24"/>
          <w:lang w:eastAsia="tr-TR"/>
        </w:rPr>
        <w:t>Sınıfta ders veren öğreticilerde COVID-19 pozitif vaka çıkması durumunda yapılması gereken uygulamalar</w:t>
      </w:r>
    </w:p>
    <w:p>
      <w:pPr>
        <w:pStyle w:val="Normal"/>
        <w:shd w:val="clear" w:color="auto" w:fill="FFFFFF"/>
        <w:spacing w:lineRule="auto" w:line="240" w:before="0" w:after="0"/>
        <w:jc w:val="both"/>
        <w:rPr>
          <w:rFonts w:ascii="Arial" w:hAnsi="Arial"/>
          <w:sz w:val="24"/>
          <w:szCs w:val="24"/>
        </w:rPr>
      </w:pPr>
      <w:r>
        <w:rPr/>
      </w:r>
    </w:p>
    <w:p>
      <w:pPr>
        <w:pStyle w:val="ListParagraph"/>
        <w:numPr>
          <w:ilvl w:val="0"/>
          <w:numId w:val="2"/>
        </w:numPr>
        <w:shd w:val="clear" w:color="auto" w:fill="FFFFFF"/>
        <w:spacing w:lineRule="auto" w:line="240" w:before="0" w:after="0"/>
        <w:contextualSpacing/>
        <w:jc w:val="both"/>
        <w:rPr>
          <w:rFonts w:ascii="Arial" w:hAnsi="Arial"/>
          <w:sz w:val="24"/>
          <w:szCs w:val="24"/>
        </w:rPr>
      </w:pPr>
      <w:r>
        <w:rPr>
          <w:rFonts w:eastAsia="Times New Roman" w:cs="Times New Roman" w:ascii="Arial" w:hAnsi="Arial"/>
          <w:color w:val="212529"/>
          <w:sz w:val="24"/>
          <w:szCs w:val="24"/>
          <w:lang w:eastAsia="tr-TR"/>
        </w:rPr>
        <w:t>Öğrenciler temaslı kabul edilecek ve kuralına uygun maske takmak koşuluyla kursa devam edecek, diğer öğreticiler de temaslı kabul edilerek maske ile çalışmaya devam edeceklerdir.</w:t>
      </w:r>
    </w:p>
    <w:p>
      <w:pPr>
        <w:pStyle w:val="Normal"/>
        <w:shd w:val="clear" w:color="auto" w:fill="FFFFFF"/>
        <w:spacing w:lineRule="auto" w:line="240" w:before="0" w:after="0"/>
        <w:ind w:firstLine="60"/>
        <w:jc w:val="both"/>
        <w:rPr>
          <w:rFonts w:ascii="Arial" w:hAnsi="Arial" w:eastAsia="Times New Roman" w:cs="Times New Roman"/>
          <w:color w:val="212529"/>
          <w:sz w:val="24"/>
          <w:szCs w:val="24"/>
          <w:lang w:eastAsia="tr-TR"/>
        </w:rPr>
      </w:pPr>
      <w:r>
        <w:rPr>
          <w:rFonts w:eastAsia="Times New Roman" w:cs="Times New Roman" w:ascii="Arial" w:hAnsi="Arial"/>
          <w:color w:val="212529"/>
          <w:sz w:val="24"/>
          <w:szCs w:val="24"/>
          <w:lang w:eastAsia="tr-TR"/>
        </w:rPr>
      </w:r>
    </w:p>
    <w:p>
      <w:pPr>
        <w:pStyle w:val="ListParagraph"/>
        <w:numPr>
          <w:ilvl w:val="0"/>
          <w:numId w:val="2"/>
        </w:numPr>
        <w:shd w:val="clear" w:color="auto" w:fill="FFFFFF"/>
        <w:spacing w:lineRule="auto" w:line="240" w:before="0" w:after="0"/>
        <w:contextualSpacing/>
        <w:jc w:val="both"/>
        <w:rPr>
          <w:rFonts w:ascii="Arial" w:hAnsi="Arial"/>
          <w:sz w:val="24"/>
          <w:szCs w:val="24"/>
        </w:rPr>
      </w:pPr>
      <w:r>
        <w:rPr>
          <w:rFonts w:eastAsia="Times New Roman" w:cs="Times New Roman" w:ascii="Arial" w:hAnsi="Arial"/>
          <w:color w:val="212529"/>
          <w:sz w:val="24"/>
          <w:szCs w:val="24"/>
          <w:lang w:eastAsia="tr-TR"/>
        </w:rPr>
        <w:t>Temaslı veya pozitif öğreticinin derse girdiği sınıftaki öğrencilerden semptom belirten veya yüksek ateş tespit edilenler, sağlık kuruluşuna yönlendirileceklerdir. Sağlık kuruluşunun değerlendirmesine göre bu kişiler, kursa devam edecek veya vaka olarak kabul edilecektir.</w:t>
      </w:r>
      <w:bookmarkStart w:id="0" w:name="_GoBack"/>
      <w:bookmarkEnd w:id="0"/>
    </w:p>
    <w:p>
      <w:pPr>
        <w:pStyle w:val="Normal"/>
        <w:spacing w:before="0" w:after="160"/>
        <w:rPr>
          <w:rFonts w:ascii="Arial" w:hAnsi="Arial"/>
          <w:sz w:val="24"/>
          <w:szCs w:val="24"/>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BalonMetniChar" w:customStyle="1">
    <w:name w:val="Balon Metni Char"/>
    <w:basedOn w:val="DefaultParagraphFont"/>
    <w:link w:val="BalonMetni"/>
    <w:uiPriority w:val="99"/>
    <w:semiHidden/>
    <w:qFormat/>
    <w:rsid w:val="00a43839"/>
    <w:rPr>
      <w:rFonts w:ascii="Segoe UI" w:hAnsi="Segoe UI" w:cs="Segoe UI"/>
      <w:sz w:val="18"/>
      <w:szCs w:val="18"/>
    </w:rPr>
  </w:style>
  <w:style w:type="character" w:styleId="Strong">
    <w:name w:val="Strong"/>
    <w:basedOn w:val="DefaultParagraphFont"/>
    <w:uiPriority w:val="22"/>
    <w:qFormat/>
    <w:rsid w:val="00241a6d"/>
    <w:rPr>
      <w:b/>
      <w:bCs/>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ListParagraph">
    <w:name w:val="List Paragraph"/>
    <w:basedOn w:val="Normal"/>
    <w:uiPriority w:val="34"/>
    <w:qFormat/>
    <w:rsid w:val="00d23893"/>
    <w:pPr>
      <w:spacing w:before="0" w:after="160"/>
      <w:ind w:left="720" w:hanging="0"/>
      <w:contextualSpacing/>
    </w:pPr>
    <w:rPr/>
  </w:style>
  <w:style w:type="paragraph" w:styleId="BalloonText">
    <w:name w:val="Balloon Text"/>
    <w:basedOn w:val="Normal"/>
    <w:link w:val="BalonMetniChar"/>
    <w:uiPriority w:val="99"/>
    <w:semiHidden/>
    <w:unhideWhenUsed/>
    <w:qFormat/>
    <w:rsid w:val="00a43839"/>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Application>LibreOffice/7.1.5.2$Linux_X86_64 LibreOffice_project/85f04e9f809797b8199d13c421bd8a2b025d52b5</Application>
  <AppVersion>15.0000</AppVersion>
  <Pages>1</Pages>
  <Words>190</Words>
  <Characters>1309</Characters>
  <CharactersWithSpaces>1486</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2021-09-17T07:24:00Z</dcterms:created>
  <dc:creator>ibrahim YILMAZ</dc:creator>
  <dc:description/>
  <dc:language>tr-TR</dc:language>
  <cp:lastModifiedBy/>
  <cp:lastPrinted>2021-09-17T07:51:00Z</cp:lastPrinted>
  <dcterms:modified xsi:type="dcterms:W3CDTF">2021-10-08T10:52:44Z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