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57" w:after="57"/>
        <w:ind w:left="0" w:right="0" w:firstLine="68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ÜNİVERSİTE ÖĞRENCİLERİNE YÖNELİK GENÇLİK BİLGİ YARIŞMASI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p>
      <w:pPr>
        <w:pStyle w:val="Normal"/>
        <w:spacing w:lineRule="auto" w:line="240" w:before="57" w:after="57"/>
        <w:ind w:left="0" w:right="0" w:firstLine="68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USUL VE ESASLARI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/>
      </w:pP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Yarışma 09 Mart </w:t>
      </w:r>
      <w:r>
        <w:rPr>
          <w:rStyle w:val="VarsaylanParagrafYazTipi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2024 Cumartesi günü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 saat 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  <w:shd w:fill="FF8000" w:val="clear"/>
        </w:rPr>
        <w:t>10.00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’da </w:t>
      </w:r>
      <w:r>
        <w:rPr>
          <w:rStyle w:val="VarsaylanParagrafYazTipi"/>
          <w:rFonts w:ascii="Times New Roman" w:hAnsi="Times New Roman"/>
          <w:b/>
          <w:bCs/>
          <w:color w:val="000000"/>
          <w:sz w:val="24"/>
          <w:szCs w:val="24"/>
        </w:rPr>
        <w:t xml:space="preserve">yüz yüze 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>yapılacaktır.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/>
      </w:pP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Başvurular </w:t>
      </w:r>
      <w:r>
        <w:rPr>
          <w:rStyle w:val="VarsaylanParagrafYazTipi"/>
          <w:rFonts w:ascii="Times New Roman" w:hAnsi="Times New Roman"/>
          <w:b/>
          <w:color w:val="000000"/>
          <w:sz w:val="24"/>
          <w:szCs w:val="24"/>
        </w:rPr>
        <w:t>yarisma.diyanet.gov.tr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 adresinden yapılacak olup yarışmaya ilişkin tüm duyurulara bu site üzerinden ulaşılabilecektir.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Başvurular 29 Aralık 2023 tarihinde başlayacak, 1 Mart 2024 tarihinde saat 23.59’da sona erecektir.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Yarışmaya, yalnızca örgün eğitime devam eden üniversite öğrencileri arasından 1 Ocak 1995 tarihinde ve sonrasında doğanlar katılabilecektir.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T.C. vatandaşı olmayan yabancı öğrenciler yarışmaya </w:t>
      </w:r>
      <w:r>
        <w:rPr>
          <w:rFonts w:ascii="Times New Roman" w:hAnsi="Times New Roman"/>
          <w:color w:val="C9211E"/>
          <w:sz w:val="24"/>
          <w:szCs w:val="24"/>
          <w:shd w:fill="FFFF00" w:val="clear"/>
        </w:rPr>
        <w:t>baş vuramayacaktır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Diyanet İşleri Başkanlığı’nın kadrolu ve sözleşmeli personeli (fahri ve vekil olanlar dahil) yarışmaya katılamayacak; ancak daha önce fahri ve vekil olarak görev yapmış olup aktif olarak görevde bulunmayanlar sınava katılabileceklerdir. 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Daha önceki yıllarda Başkanlıkça düzenlenen herhangi bir yarışmada umre ödülü ile ödüllendirilen öğrenciler bu yarışmaya </w:t>
      </w:r>
      <w:r>
        <w:rPr>
          <w:rFonts w:ascii="Times New Roman" w:hAnsi="Times New Roman"/>
          <w:b/>
          <w:bCs/>
          <w:color w:val="C9211E"/>
          <w:sz w:val="24"/>
          <w:szCs w:val="24"/>
          <w:shd w:fill="FFFF00" w:val="clear"/>
        </w:rPr>
        <w:t>katılamayacaktır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Adayların başvuru şartlarını taşıyıp taşımadıkları hususunda kendi beyanları esas alınacak olup yarışmayı kazandıkları takdirde bilgilerini ibraz etmeleri istenecektir. Aranan şartlara uymayan yarışmacı başarısız sayılacaktır.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Yarışmacılar Diyanet İşleri Başkanlığı yayınlarından </w:t>
      </w:r>
      <w:r>
        <w:rPr>
          <w:rStyle w:val="VarsaylanParagrafYazTipi"/>
          <w:rFonts w:ascii="Times New Roman" w:hAnsi="Times New Roman"/>
          <w:b/>
          <w:bCs/>
          <w:color w:val="000000"/>
          <w:sz w:val="24"/>
          <w:szCs w:val="24"/>
          <w:u w:val="single"/>
        </w:rPr>
        <w:t>“</w:t>
      </w:r>
      <w:r>
        <w:rPr>
          <w:rStyle w:val="VarsaylanParagrafYazTipi"/>
          <w:rFonts w:ascii="Times New Roman" w:hAnsi="Times New Roman"/>
          <w:b/>
          <w:bCs/>
          <w:color w:val="000000"/>
          <w:sz w:val="24"/>
          <w:szCs w:val="24"/>
          <w:u w:val="single"/>
          <w:shd w:fill="FFFF00" w:val="clear"/>
        </w:rPr>
        <w:t>İslam İlmihali ve Mukaddes Miras Kudüs</w:t>
      </w:r>
      <w:r>
        <w:rPr>
          <w:rStyle w:val="VarsaylanParagrafYazTipi"/>
          <w:rFonts w:ascii="Times New Roman" w:hAnsi="Times New Roman"/>
          <w:b/>
          <w:bCs/>
          <w:color w:val="000000"/>
          <w:sz w:val="24"/>
          <w:szCs w:val="24"/>
          <w:u w:val="single"/>
        </w:rPr>
        <w:t>”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 isimli eserlerden sorumlu olacaklardır.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Yarışma neticesinde her ilden birincilik elde edenler ile birincilik elde edenler dışında Türkiye genelinde dereceye giren ilk 44 öğrenci Başkanlığımız tarafından umre ile ödüllendirilecek; ayrıca müftülükler dereceye giren diğer öğrencileri imkânları nispetinde ödüllendirebileceklerdir.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Umre ödülüne hak kazanan öğrenciler yurt dışı harcı ve pasaport işlemlerini kendileri yapacaklardır.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/>
      </w:pP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Yarışmaya ilişkin itirazlar yarışma tarihini takip eden 5 iş günü içerisinde elektronik posta yoluyla </w:t>
      </w:r>
      <w:r>
        <w:rPr>
          <w:rStyle w:val="VarsaylanParagrafYazTipi"/>
          <w:rFonts w:ascii="Times New Roman" w:hAnsi="Times New Roman"/>
          <w:b/>
          <w:color w:val="000000"/>
          <w:sz w:val="24"/>
          <w:szCs w:val="24"/>
          <w:u w:val="single"/>
        </w:rPr>
        <w:t>genclik@diyanet.gov.tr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 adresine yapılabilecektir.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/>
      </w:pP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Yarışma sonuçları </w:t>
      </w:r>
      <w:r>
        <w:rPr>
          <w:rStyle w:val="VarsaylanParagrafYazTipi"/>
          <w:rFonts w:ascii="Times New Roman" w:hAnsi="Times New Roman"/>
          <w:b/>
          <w:bCs/>
          <w:color w:val="000000"/>
          <w:sz w:val="24"/>
          <w:szCs w:val="24"/>
        </w:rPr>
        <w:t xml:space="preserve">yarisma.diyanet.gov.tr </w:t>
      </w:r>
      <w:r>
        <w:rPr>
          <w:rStyle w:val="VarsaylanParagrafYazTipi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internet 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adresinden ilan edilecektir. </w:t>
      </w:r>
      <w:r>
        <w:rPr>
          <w:rStyle w:val="VarsaylanParagrafYazTipi"/>
          <w:rFonts w:ascii="Times New Roman" w:hAnsi="Times New Roman"/>
          <w:bCs/>
          <w:color w:val="000000"/>
          <w:sz w:val="24"/>
          <w:szCs w:val="24"/>
        </w:rPr>
        <w:t xml:space="preserve">Her yarışmacı </w:t>
      </w:r>
      <w:r>
        <w:rPr>
          <w:rStyle w:val="VarsaylanParagrafYazTipi"/>
          <w:rFonts w:ascii="Times New Roman" w:hAnsi="Times New Roman"/>
          <w:b/>
          <w:bCs/>
          <w:color w:val="000000"/>
          <w:sz w:val="24"/>
          <w:szCs w:val="24"/>
        </w:rPr>
        <w:t>yarisma.diyanet.gov.tr</w:t>
      </w: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 adresine bırakılan linkten T.C. kimlik numarasını girmek suretiyle yalnızca kendisine ait p</w:t>
      </w:r>
      <w:r>
        <w:rPr>
          <w:rStyle w:val="VarsaylanParagrafYazTipi"/>
          <w:rFonts w:ascii="Times New Roman" w:hAnsi="Times New Roman"/>
          <w:bCs/>
          <w:color w:val="000000"/>
          <w:sz w:val="24"/>
          <w:szCs w:val="24"/>
        </w:rPr>
        <w:t>uanı, il sıralaması ve ülke sıralaması,  doğru/yanlış işaretlediği soru, boş bıraktığı soru sayısı verilerine ulaşabilecektir.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80 sorudan oluşacak yarışmanın süresi 120 dakika olup, her soru 1,25 puan değerinde olacaktır. Yarışma sonrasında komisyon kararı ile iptal edilen sorular doğru kabul edilecektir.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/>
      </w:pPr>
      <w:r>
        <w:rPr>
          <w:rStyle w:val="VarsaylanParagrafYazTipi"/>
          <w:rFonts w:ascii="Times New Roman" w:hAnsi="Times New Roman"/>
          <w:color w:val="000000"/>
          <w:sz w:val="24"/>
          <w:szCs w:val="24"/>
        </w:rPr>
        <w:t xml:space="preserve">Yarışmada yanlış cevaplar dikkate alınmayacak sadece doğru cevaplar üzerinden puanlama yapılacaktır. 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Yarışma puanları eşit olan adaylardan, yaşı büyük olana öncelik verilecektir. Yaşta da eşitlik olması halinde öğrenciler il müftülüğüne davet edilip çekilecek kura ile kazanan tespit edilecektir.</w:t>
      </w:r>
    </w:p>
    <w:p>
      <w:pPr>
        <w:pStyle w:val="Normal"/>
        <w:spacing w:lineRule="auto" w:line="240" w:before="57" w:after="57"/>
        <w:jc w:val="right"/>
        <w:rPr/>
      </w:pPr>
      <w:r>
        <w:rPr>
          <w:rStyle w:val="VarsaylanParagrafYazTipi"/>
          <w:rFonts w:ascii="Times New Roman" w:hAnsi="Times New Roman"/>
          <w:b w:val="false"/>
          <w:bCs w:val="false"/>
          <w:color w:val="000000"/>
          <w:sz w:val="24"/>
          <w:szCs w:val="24"/>
        </w:rPr>
        <w:t>DİN HİZMETLERİ GENEL MÜDÜRLÜĞÜ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4"/>
      <w:u w:val="none"/>
      <w:shd w:fill="auto" w:val="clear"/>
      <w:vertAlign w:val="baseline"/>
      <w:em w:val="none"/>
      <w:lang w:val="tr-TR" w:eastAsia="zh-CN" w:bidi="hi-IN"/>
    </w:rPr>
  </w:style>
  <w:style w:type="character" w:styleId="VarsaylanParagrafYazTipi">
    <w:name w:val="Varsayılan Paragraf Yazı Tipi"/>
    <w:qFormat/>
    <w:rPr/>
  </w:style>
  <w:style w:type="character" w:styleId="StBilgiChar">
    <w:name w:val="Üst Bilgi Char"/>
    <w:basedOn w:val="VarsaylanParagrafYazTipi"/>
    <w:qFormat/>
    <w:rPr>
      <w:rFonts w:cs="Mangal"/>
      <w:szCs w:val="21"/>
    </w:rPr>
  </w:style>
  <w:style w:type="character" w:styleId="AltBilgiChar">
    <w:name w:val="Alt Bilgi Char"/>
    <w:basedOn w:val="VarsaylanParagrafYazTipi"/>
    <w:qFormat/>
    <w:rPr>
      <w:rFonts w:cs="Mangal"/>
      <w:szCs w:val="21"/>
    </w:rPr>
  </w:style>
  <w:style w:type="character" w:styleId="NumaralamaSimgeleri">
    <w:name w:val="Numaralama Simgeleri"/>
    <w:qFormat/>
    <w:rPr/>
  </w:style>
  <w:style w:type="character" w:styleId="KuvvetliVurgu">
    <w:name w:val="Kuvvetli Vurgu"/>
    <w:qFormat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uppressAutoHyphens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e">
    <w:name w:val="List"/>
    <w:basedOn w:val="MetinGvdesi"/>
    <w:pPr>
      <w:suppressAutoHyphens w:val="true"/>
    </w:pPr>
    <w:rPr>
      <w:rFonts w:cs="FreeSans"/>
      <w:sz w:val="24"/>
    </w:rPr>
  </w:style>
  <w:style w:type="paragraph" w:styleId="ResimYazs">
    <w:name w:val="Caption"/>
    <w:basedOn w:val="Normal"/>
    <w:qFormat/>
    <w:pPr>
      <w:suppressLineNumbers/>
      <w:suppressAutoHyphens w:val="true"/>
      <w:spacing w:before="120" w:after="120"/>
    </w:pPr>
    <w:rPr>
      <w:rFonts w:cs="FreeSans"/>
      <w:i/>
      <w:iCs/>
      <w:sz w:val="24"/>
    </w:rPr>
  </w:style>
  <w:style w:type="paragraph" w:styleId="Dizin">
    <w:name w:val="Dizin"/>
    <w:basedOn w:val="Normal"/>
    <w:qFormat/>
    <w:pPr>
      <w:suppressLineNumbers/>
      <w:suppressAutoHyphens w:val="true"/>
    </w:pPr>
    <w:rPr>
      <w:rFonts w:cs="FreeSans"/>
      <w:sz w:val="24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DejaVu Sans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tr-TR" w:eastAsia="zh-CN" w:bidi="hi-IN"/>
    </w:rPr>
  </w:style>
  <w:style w:type="paragraph" w:styleId="ListeParagraf">
    <w:name w:val="Liste Paragraf"/>
    <w:basedOn w:val="Normal"/>
    <w:qFormat/>
    <w:pPr>
      <w:tabs>
        <w:tab w:val="clear" w:pos="709"/>
      </w:tabs>
      <w:suppressAutoHyphens w:val="true"/>
      <w:spacing w:before="0" w:after="160"/>
      <w:ind w:left="720" w:right="0" w:hanging="0"/>
    </w:pPr>
    <w:rPr/>
  </w:style>
  <w:style w:type="paragraph" w:styleId="StBilgi">
    <w:name w:val="Üst Bilgi"/>
    <w:basedOn w:val="LONormal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AltBilgi">
    <w:name w:val="Alt Bilgi"/>
    <w:basedOn w:val="LONormal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559</TotalTime>
  <Application>LibreOffice/7.2.4.1$Linux_X86_64 LibreOffice_project/27d75539669ac387bb498e35313b970b7fe9c4f9</Application>
  <AppVersion>15.0000</AppVersion>
  <Pages>1</Pages>
  <Words>338</Words>
  <Characters>2427</Characters>
  <CharactersWithSpaces>2735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2020-02-12T11:51:00Z</dcterms:created>
  <dc:creator>Selman Oral</dc:creator>
  <dc:description/>
  <dc:language>tr-TR</dc:language>
  <cp:lastModifiedBy/>
  <cp:lastPrinted>2021-03-25T11:41:00Z</cp:lastPrinted>
  <dcterms:modified xsi:type="dcterms:W3CDTF">2023-12-19T11:58:10Z</dcterms:modified>
  <cp:revision>58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