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asciiTheme="majorBidi" w:cstheme="majorBidi" w:hAnsiTheme="majorBidi"/>
        </w:rPr>
      </w:pPr>
      <w:r>
        <w:rPr/>
        <w:drawing>
          <wp:inline distT="0" distB="0" distL="0" distR="0">
            <wp:extent cx="5053330" cy="504825"/>
            <wp:effectExtent l="0" t="0" r="0" b="0"/>
            <wp:docPr id="1" name="Resim 1" descr="http://www.forumlord.com/attachments/1237d1311843754/besm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http://www.forumlord.com/attachments/1237d1311843754/besmele.jpg"/>
                    <pic:cNvPicPr>
                      <a:picLocks noChangeAspect="1" noChangeArrowheads="1"/>
                    </pic:cNvPicPr>
                  </pic:nvPicPr>
                  <pic:blipFill>
                    <a:blip r:embed="rId2"/>
                    <a:stretch>
                      <a:fillRect/>
                    </a:stretch>
                  </pic:blipFill>
                  <pic:spPr bwMode="auto">
                    <a:xfrm>
                      <a:off x="0" y="0"/>
                      <a:ext cx="5053330" cy="504825"/>
                    </a:xfrm>
                    <a:prstGeom prst="rect">
                      <a:avLst/>
                    </a:prstGeom>
                  </pic:spPr>
                </pic:pic>
              </a:graphicData>
            </a:graphic>
          </wp:inline>
        </w:drawing>
      </w:r>
    </w:p>
    <w:p>
      <w:pPr>
        <w:pStyle w:val="Normal"/>
        <w:ind w:firstLine="708"/>
        <w:jc w:val="center"/>
        <w:rPr>
          <w:rFonts w:ascii="Times New Roman" w:hAnsi="Times New Roman" w:cs="Times New Roman" w:asciiTheme="majorBidi" w:cstheme="majorBidi" w:hAnsiTheme="majorBidi"/>
          <w:b/>
          <w:b/>
          <w:bCs/>
          <w:sz w:val="32"/>
          <w:szCs w:val="32"/>
        </w:rPr>
      </w:pPr>
      <w:r>
        <w:rPr>
          <w:rFonts w:cs="Times New Roman" w:ascii="Times New Roman" w:hAnsi="Times New Roman" w:asciiTheme="majorBidi" w:cstheme="majorBidi" w:hAnsiTheme="majorBidi"/>
          <w:b/>
          <w:bCs/>
          <w:sz w:val="32"/>
          <w:szCs w:val="32"/>
        </w:rPr>
        <w:t>MÜMİNLERİN BİRBİRLERİ ÜZERİNDEKİ HAKLARI</w:t>
      </w:r>
    </w:p>
    <w:p>
      <w:pPr>
        <w:pStyle w:val="Normal"/>
        <w:spacing w:before="0" w:after="0"/>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Kainatı yoktan var eden ve bizlere rahmetiyle, sevgisiyle ve şefkatiyle muamele eden Yüce Mevla’mıza bizlere bahşetmiş olduğu bütün nimetlerinden dolayı sonsuz hamd ü senalar olsun.</w:t>
      </w:r>
    </w:p>
    <w:p>
      <w:pPr>
        <w:pStyle w:val="Normal"/>
        <w:spacing w:before="0" w:after="0"/>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İnsanlığın iftihar tablosu, hayat rehberi, efendiler efendisi ve sevgililer sevgilisi olan Peygamber’imiz Hz. Muhammed (sas)’e, ailesine ve ashabına binlerce salat ü selam olsun.</w:t>
      </w:r>
    </w:p>
    <w:p>
      <w:pPr>
        <w:pStyle w:val="Normal"/>
        <w:spacing w:before="0" w:after="0"/>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Yüce Mevla’mız bizleri kendisine kul, Habib’ine de samimi manada ümmet olabilenlerden eylesin. Kalbimizdeki imanımızı son nefesimize kadar bizlerle birlikte daim ve kaim eylesin. İmanımızın bize emrettiği ibadet ve kullukları yapabilmeyi ve neticesinde rızasını kazanmış bir şekilde yaşayıp o hal üzere ölebilmeyi cümlemize nasip eylesin. Çocuklarımıza ve muhtemel gelecek nesillerimize de imanı, emir ve yasaklarını, yüce dinimizin edep, ahlak ve terbiyesini aktarabilmeyi ve öğretebilmeyi bizlere ve tüm İslam alemindeki kardeşlerimize nasip eylesin.</w:t>
      </w:r>
    </w:p>
    <w:p>
      <w:pPr>
        <w:pStyle w:val="Normal"/>
        <w:spacing w:before="0" w:after="0"/>
        <w:ind w:firstLine="708"/>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Muhterem Müslümanlar;</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Aynı dini inancı, aynı duyguları ve aynı toplumu paylaşan müminlerin birbirleri üzerinde doğal olarak haklar olacaktır. İnsan ferdi değil toplumsal bir varlıktır. Toplum halinde yaşamak o bölgede yaşayan bireyler arasında hak ve hukuk meselelerinin meydana gelmesine sebebiyet vermektedir. Hak ve hukukun gözetilmesinde toplumlara örnek olacak insanların başında da Müslümanlar olmalıdır. İslam ve Müslümanların olduğu toplumsal alanlarda karşılıklı olarak haklar en hassas bir şekilde gözetilmelidir.</w:t>
      </w:r>
    </w:p>
    <w:p>
      <w:pPr>
        <w:pStyle w:val="Normal"/>
        <w:spacing w:before="0" w:after="0"/>
        <w:ind w:firstLine="708"/>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MÜMİNLER BİRBİRİNİN SAMİMİ KARDEŞİ OLMALIDIR:</w:t>
      </w:r>
    </w:p>
    <w:p>
      <w:pPr>
        <w:pStyle w:val="Normal"/>
        <w:bidi w:val="1"/>
        <w:spacing w:lineRule="auto" w:line="240" w:before="168" w:after="168"/>
        <w:jc w:val="both"/>
        <w:rPr>
          <w:rFonts w:ascii="Times New Roman" w:hAnsi="Times New Roman" w:eastAsia="Times New Roman" w:cs="Times New Roman" w:asciiTheme="majorBidi" w:cstheme="majorBidi" w:hAnsiTheme="majorBidi"/>
          <w:color w:val="666666"/>
          <w:sz w:val="24"/>
          <w:szCs w:val="24"/>
        </w:rPr>
      </w:pPr>
      <w:r>
        <w:rPr>
          <w:rFonts w:ascii="Times New Roman" w:hAnsi="Times New Roman" w:eastAsia="Times New Roman" w:cs="Times New Roman" w:asciiTheme="majorBidi" w:cstheme="majorBidi" w:hAnsiTheme="majorBidi"/>
          <w:color w:val="000000"/>
          <w:sz w:val="28"/>
          <w:sz w:val="28"/>
          <w:szCs w:val="28"/>
          <w:rtl w:val="true"/>
        </w:rPr>
        <w:t>إِنَّمَا الْمُؤْمِنُونَ إِخْوَةٌ فَأَصْلِحُوا بَيْنَ أَخَوَيْكُمْ وَاتَّقُوا اللَّهَ لَعَلَّكُمْ تُرْحَمُونَ</w:t>
      </w:r>
    </w:p>
    <w:p>
      <w:pPr>
        <w:pStyle w:val="Normal"/>
        <w:spacing w:lineRule="auto" w:line="360" w:before="168" w:after="168"/>
        <w:ind w:firstLine="720"/>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 “</w:t>
      </w:r>
      <w:r>
        <w:rPr>
          <w:rFonts w:eastAsia="Times New Roman" w:cs="Times New Roman" w:ascii="Times New Roman" w:hAnsi="Times New Roman" w:asciiTheme="majorBidi" w:cstheme="majorBidi" w:hAnsiTheme="majorBidi"/>
          <w:color w:val="000000"/>
          <w:sz w:val="24"/>
          <w:szCs w:val="24"/>
        </w:rPr>
        <w:t>Mü’minler ancak kardeştirler. Öyleyse kardeşlerinizin arasını düzeltin. Allah’a karşı gelmekten sakının ki size merhamet edilsin.”</w:t>
      </w:r>
      <w:r>
        <w:rPr>
          <w:rFonts w:cs="Times New Roman" w:ascii="Times New Roman" w:hAnsi="Times New Roman" w:asciiTheme="majorBidi" w:cstheme="majorBidi" w:hAnsiTheme="majorBidi"/>
          <w:sz w:val="24"/>
          <w:szCs w:val="24"/>
        </w:rPr>
        <w:t xml:space="preserve"> (Hucurat 10)</w:t>
      </w:r>
    </w:p>
    <w:p>
      <w:pPr>
        <w:pStyle w:val="Normal"/>
        <w:spacing w:lineRule="auto" w:line="360" w:before="12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HADİS;</w:t>
      </w:r>
    </w:p>
    <w:p>
      <w:pPr>
        <w:pStyle w:val="Normal"/>
        <w:bidi w:val="1"/>
        <w:spacing w:lineRule="auto" w:line="360" w:before="120" w:afterAutospacing="1"/>
        <w:ind w:left="475" w:right="475" w:hanging="0"/>
        <w:jc w:val="center"/>
        <w:rPr>
          <w:rFonts w:ascii="Times New Roman" w:hAnsi="Times New Roman" w:eastAsia="Times New Roman" w:cs="Times New Roman" w:asciiTheme="majorBidi" w:cstheme="majorBidi" w:hAnsiTheme="majorBidi"/>
          <w:sz w:val="24"/>
          <w:szCs w:val="24"/>
        </w:rPr>
      </w:pPr>
      <w:r>
        <w:rPr>
          <w:rFonts w:ascii="Times New Roman" w:hAnsi="Times New Roman" w:eastAsia="Times New Roman" w:cs="Times New Roman" w:asciiTheme="majorBidi" w:cstheme="majorBidi" w:hAnsiTheme="majorBidi"/>
          <w:sz w:val="27"/>
          <w:sz w:val="27"/>
          <w:szCs w:val="27"/>
          <w:rtl w:val="true"/>
        </w:rPr>
        <w:t>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Pr>
          <w:rFonts w:eastAsia="Times New Roman" w:cs="Times New Roman" w:ascii="Times New Roman" w:hAnsi="Times New Roman" w:asciiTheme="majorBidi" w:cstheme="majorBidi" w:hAnsiTheme="majorBidi"/>
          <w:sz w:val="27"/>
          <w:szCs w:val="27"/>
          <w:rtl w:val="true"/>
        </w:rPr>
        <w:t>}</w:t>
      </w:r>
      <w:r>
        <w:rPr>
          <w:rFonts w:eastAsia="Times New Roman" w:cs="Times New Roman" w:ascii="Times New Roman" w:hAnsi="Times New Roman" w:asciiTheme="majorBidi" w:cstheme="majorBidi" w:hAnsiTheme="majorBidi"/>
          <w:sz w:val="20"/>
          <w:szCs w:val="20"/>
          <w:rtl w:val="true"/>
        </w:rPr>
        <w:t>‏‏</w:t>
      </w:r>
    </w:p>
    <w:p>
      <w:pPr>
        <w:pStyle w:val="Normal"/>
        <w:spacing w:lineRule="auto" w:line="360" w:before="120" w:afterAutospacing="1"/>
        <w:ind w:right="-2" w:hanging="0"/>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0"/>
          <w:szCs w:val="20"/>
        </w:rPr>
        <w:t>[Müslüman Müslümanın kardeşidir ona zulmetmez; onu düşmana teslim etmez. Kim bir Müslüman kardeşinin ihtiyacını giderirse, Allah da onun bir ihtiyacını giderir. Kim bir Müslümanın sıkıntısını giderirse, Allah da kıyamette onun bir sıkıntısını giderir. Kim de bir Müslümanın ayıbını örterse, Allah da kıyamette onun bir ayıbını örter.</w:t>
      </w:r>
      <w:r>
        <w:rPr>
          <w:rFonts w:eastAsia="Times New Roman" w:cs="Times New Roman" w:ascii="Times New Roman" w:hAnsi="Times New Roman" w:asciiTheme="majorBidi" w:cstheme="majorBidi" w:hAnsiTheme="majorBidi"/>
          <w:sz w:val="15"/>
          <w:szCs w:val="15"/>
        </w:rPr>
        <w:t>[Buhârî, Mezâlim 3]</w:t>
      </w:r>
    </w:p>
    <w:p>
      <w:pPr>
        <w:pStyle w:val="Normal"/>
        <w:spacing w:lineRule="auto" w:line="240" w:before="120" w:afterAutospacing="1"/>
        <w:ind w:left="475" w:right="475" w:hanging="0"/>
        <w:rPr>
          <w:rFonts w:ascii="Times New Roman" w:hAnsi="Times New Roman" w:eastAsia="Times New Roman" w:cs="Times New Roman" w:asciiTheme="majorBidi" w:cstheme="majorBidi" w:hAnsiTheme="majorBidi"/>
          <w:sz w:val="24"/>
          <w:szCs w:val="24"/>
        </w:rPr>
      </w:pPr>
      <w:r>
        <w:rPr>
          <w:rFonts w:eastAsia="Times New Roman" w:cs="Times New Roman" w:cstheme="majorBidi" w:ascii="Times New Roman" w:hAnsi="Times New Roman"/>
          <w:sz w:val="24"/>
          <w:szCs w:val="24"/>
        </w:rPr>
      </w:r>
    </w:p>
    <w:p>
      <w:pPr>
        <w:pStyle w:val="Normal"/>
        <w:spacing w:lineRule="auto" w:line="240" w:before="120" w:afterAutospacing="1"/>
        <w:ind w:left="475" w:right="475" w:hanging="0"/>
        <w:rPr>
          <w:rFonts w:ascii="Times New Roman" w:hAnsi="Times New Roman" w:eastAsia="Times New Roman" w:cs="Times New Roman" w:asciiTheme="majorBidi" w:cstheme="majorBidi" w:hAnsiTheme="majorBidi"/>
          <w:b/>
          <w:b/>
          <w:bCs/>
          <w:sz w:val="24"/>
          <w:szCs w:val="24"/>
        </w:rPr>
      </w:pPr>
      <w:r>
        <w:rPr>
          <w:rFonts w:eastAsia="Times New Roman" w:cs="Times New Roman" w:ascii="Times New Roman" w:hAnsi="Times New Roman" w:asciiTheme="majorBidi" w:cstheme="majorBidi" w:hAnsiTheme="majorBidi"/>
          <w:b/>
          <w:bCs/>
          <w:sz w:val="24"/>
          <w:szCs w:val="24"/>
        </w:rPr>
        <w:t>MÜMİNLER BİRBİRLERİNİ ALLAH İÇİN SEVMELİDİRLER:</w:t>
      </w:r>
    </w:p>
    <w:p>
      <w:pPr>
        <w:pStyle w:val="Normal"/>
        <w:spacing w:lineRule="auto" w:line="240" w:before="120" w:afterAutospacing="1"/>
        <w:ind w:left="475" w:right="475" w:hanging="0"/>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HADİS;</w:t>
      </w:r>
    </w:p>
    <w:p>
      <w:pPr>
        <w:pStyle w:val="Normal"/>
        <w:spacing w:lineRule="auto" w:line="360" w:before="168" w:after="168"/>
        <w:ind w:firstLine="720"/>
        <w:jc w:val="right"/>
        <w:rPr>
          <w:rFonts w:ascii="Times New Roman" w:hAnsi="Times New Roman" w:eastAsia="Times New Roman" w:cs="Times New Roman" w:asciiTheme="majorBidi" w:cstheme="majorBidi" w:hAnsiTheme="majorBidi"/>
          <w:color w:val="666666"/>
          <w:sz w:val="24"/>
          <w:szCs w:val="24"/>
        </w:rPr>
      </w:pPr>
      <w:r>
        <w:rPr>
          <w:rFonts w:ascii="Times New Roman" w:hAnsi="Times New Roman" w:eastAsia="Times New Roman" w:cs="Times New Roman" w:asciiTheme="majorBidi" w:cstheme="majorBidi" w:hAnsiTheme="majorBidi"/>
          <w:color w:val="000000"/>
          <w:sz w:val="28"/>
          <w:sz w:val="28"/>
          <w:szCs w:val="28"/>
          <w:rtl w:val="true"/>
        </w:rPr>
        <w:t>لا يُؤْمِنُ أَحدُكُمْ حتَّى يُحِبَّ لأَخِيهِ مَا يُحِبُّ لِنَفْسِهِ</w:t>
      </w:r>
      <w:r>
        <w:rPr>
          <w:rFonts w:ascii="Times New Roman" w:hAnsi="Times New Roman" w:eastAsia="Times New Roman" w:cs="Times New Roman" w:asciiTheme="majorBidi" w:cstheme="majorBidi" w:hAnsiTheme="majorBidi"/>
          <w:color w:val="000000"/>
          <w:sz w:val="28"/>
          <w:sz w:val="28"/>
          <w:szCs w:val="28"/>
        </w:rPr>
        <w:t xml:space="preserve">  </w:t>
      </w:r>
      <w:r>
        <w:rPr>
          <w:rFonts w:ascii="Times New Roman" w:hAnsi="Times New Roman" w:eastAsia="Times New Roman" w:cs="Times New Roman" w:asciiTheme="majorBidi" w:cstheme="majorBidi" w:hAnsiTheme="majorBidi"/>
          <w:color w:val="000000"/>
          <w:sz w:val="24"/>
          <w:sz w:val="24"/>
          <w:szCs w:val="24"/>
        </w:rPr>
        <w:t> </w:t>
      </w:r>
    </w:p>
    <w:p>
      <w:pPr>
        <w:pStyle w:val="Normal"/>
        <w:spacing w:lineRule="auto" w:line="360" w:before="168" w:after="168"/>
        <w:ind w:firstLine="720"/>
        <w:jc w:val="both"/>
        <w:rPr>
          <w:rFonts w:ascii="Times New Roman" w:hAnsi="Times New Roman" w:eastAsia="Times New Roman" w:cs="Times New Roman" w:asciiTheme="majorBidi" w:cstheme="majorBidi" w:hAnsiTheme="majorBidi"/>
          <w:color w:val="666666"/>
          <w:sz w:val="24"/>
          <w:szCs w:val="24"/>
        </w:rPr>
      </w:pPr>
      <w:r>
        <w:rPr>
          <w:rFonts w:eastAsia="Times New Roman" w:cs="Times New Roman" w:ascii="Times New Roman" w:hAnsi="Times New Roman" w:asciiTheme="majorBidi" w:cstheme="majorBidi" w:hAnsiTheme="majorBidi"/>
          <w:color w:val="000000"/>
          <w:sz w:val="24"/>
          <w:szCs w:val="24"/>
        </w:rPr>
        <w:t>“</w:t>
      </w:r>
      <w:r>
        <w:rPr>
          <w:rFonts w:eastAsia="Times New Roman" w:cs="Times New Roman" w:ascii="Times New Roman" w:hAnsi="Times New Roman" w:asciiTheme="majorBidi" w:cstheme="majorBidi" w:hAnsiTheme="majorBidi"/>
          <w:color w:val="000000"/>
          <w:sz w:val="24"/>
          <w:szCs w:val="24"/>
        </w:rPr>
        <w:t>Kendisi için istediğini mümin kardeşi için istemeyen iman etmiş olmaz”</w:t>
      </w:r>
      <w:r>
        <w:rPr>
          <w:rFonts w:cs="Times New Roman" w:ascii="Times New Roman" w:hAnsi="Times New Roman" w:asciiTheme="majorBidi" w:cstheme="majorBidi" w:hAnsiTheme="majorBidi"/>
          <w:color w:val="000000"/>
          <w:sz w:val="16"/>
          <w:szCs w:val="16"/>
        </w:rPr>
        <w:t xml:space="preserve"> </w:t>
      </w:r>
      <w:r>
        <w:rPr>
          <w:rFonts w:cs="Times New Roman" w:ascii="Times New Roman" w:hAnsi="Times New Roman" w:asciiTheme="majorBidi" w:cstheme="majorBidi" w:hAnsiTheme="majorBidi"/>
          <w:color w:val="000000"/>
          <w:sz w:val="18"/>
          <w:szCs w:val="18"/>
        </w:rPr>
        <w:t>(Buhârî, Îmân 7)</w:t>
      </w:r>
    </w:p>
    <w:p>
      <w:pPr>
        <w:pStyle w:val="Normal"/>
        <w:spacing w:lineRule="auto" w:line="240" w:before="0" w:afterAutospacing="1"/>
        <w:ind w:left="475" w:right="475" w:hanging="0"/>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HADİS;</w:t>
      </w:r>
    </w:p>
    <w:p>
      <w:pPr>
        <w:pStyle w:val="Normal"/>
        <w:spacing w:lineRule="auto" w:line="360" w:before="168" w:after="168"/>
        <w:ind w:firstLine="720"/>
        <w:jc w:val="right"/>
        <w:rPr>
          <w:rFonts w:ascii="Times New Roman" w:hAnsi="Times New Roman" w:eastAsia="Times New Roman" w:cs="Times New Roman" w:asciiTheme="majorBidi" w:cstheme="majorBidi" w:hAnsiTheme="majorBidi"/>
          <w:color w:val="666666"/>
          <w:sz w:val="24"/>
          <w:szCs w:val="24"/>
        </w:rPr>
      </w:pPr>
      <w:r>
        <w:rPr>
          <w:rFonts w:ascii="Times New Roman" w:hAnsi="Times New Roman" w:eastAsia="Times New Roman" w:cs="Times New Roman" w:asciiTheme="majorBidi" w:cstheme="majorBidi" w:hAnsiTheme="majorBidi"/>
          <w:color w:val="000000"/>
          <w:sz w:val="28"/>
          <w:sz w:val="28"/>
          <w:szCs w:val="28"/>
          <w:rtl w:val="true"/>
        </w:rPr>
        <w:t>مثَلُ الْمُؤْمِنِينَ فِي تَوَادِّهِمْ وتَرَاحُمِهِمْ وتَعاطُفِهِمْ ، مَثَلُ الْجَسَدِ إِذَا اشْتَكَى مِنْهُ عُضْوٌ تَداعَى لهُ سائِرُ الْجسدِ بالسهَرِ والْحُمَّى</w:t>
      </w:r>
      <w:r>
        <w:rPr>
          <w:rFonts w:ascii="Times New Roman" w:hAnsi="Times New Roman" w:eastAsia="Times New Roman" w:cs="Times New Roman" w:asciiTheme="majorBidi" w:cstheme="majorBidi" w:hAnsiTheme="majorBidi"/>
          <w:color w:val="000000"/>
          <w:sz w:val="28"/>
          <w:sz w:val="28"/>
          <w:szCs w:val="28"/>
        </w:rPr>
        <w:t xml:space="preserve"> </w:t>
      </w:r>
    </w:p>
    <w:p>
      <w:pPr>
        <w:pStyle w:val="Normal"/>
        <w:spacing w:lineRule="auto" w:line="360" w:before="168" w:after="120"/>
        <w:ind w:firstLine="720"/>
        <w:jc w:val="both"/>
        <w:rPr>
          <w:rFonts w:ascii="Times New Roman" w:hAnsi="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color w:val="000000"/>
          <w:sz w:val="24"/>
          <w:szCs w:val="24"/>
        </w:rPr>
        <w:t>“</w:t>
      </w:r>
      <w:r>
        <w:rPr>
          <w:rFonts w:eastAsia="Times New Roman" w:cs="Times New Roman" w:ascii="Times New Roman" w:hAnsi="Times New Roman" w:asciiTheme="majorBidi" w:cstheme="majorBidi" w:hAnsiTheme="majorBidi"/>
          <w:color w:val="000000"/>
          <w:sz w:val="24"/>
          <w:szCs w:val="24"/>
        </w:rPr>
        <w:t>Müminler birbirlerini sevmekte, birbirlerine acımakta ve birbirlerini korumakta bir vücuda benzerler. Vücudun bir uzvu hasta olduğu zaman, diğer uzuvlar da bu sebeple uykusuzluğa ve ateşli hastalığa tutulurlar.”</w:t>
      </w:r>
      <w:bookmarkStart w:id="0" w:name="_ftnref7"/>
      <w:bookmarkEnd w:id="0"/>
      <w:r>
        <w:rPr>
          <w:rFonts w:eastAsia="Times New Roman" w:cs="Times New Roman" w:ascii="Times New Roman" w:hAnsi="Times New Roman" w:asciiTheme="majorBidi" w:cstheme="majorBidi" w:hAnsiTheme="majorBidi"/>
          <w:color w:val="000000"/>
          <w:sz w:val="24"/>
          <w:szCs w:val="24"/>
        </w:rPr>
        <w:t>(</w:t>
      </w:r>
      <w:r>
        <w:rPr>
          <w:rFonts w:cs="Times New Roman" w:ascii="Times New Roman" w:hAnsi="Times New Roman" w:asciiTheme="majorBidi" w:cstheme="majorBidi" w:hAnsiTheme="majorBidi"/>
          <w:color w:val="000000"/>
          <w:sz w:val="16"/>
          <w:szCs w:val="16"/>
        </w:rPr>
        <w:t xml:space="preserve"> Buhârî, Edeb 27)</w:t>
      </w:r>
    </w:p>
    <w:p>
      <w:pPr>
        <w:pStyle w:val="Normal"/>
        <w:spacing w:lineRule="auto" w:line="360" w:before="168" w:after="168"/>
        <w:ind w:firstLine="720"/>
        <w:rPr>
          <w:rFonts w:ascii="Times New Roman" w:hAnsi="Times New Roman" w:eastAsia="Times New Roman" w:cs="Times New Roman" w:asciiTheme="majorBidi" w:cstheme="majorBidi" w:hAnsiTheme="majorBidi"/>
          <w:b/>
          <w:b/>
          <w:bCs/>
          <w:sz w:val="24"/>
          <w:szCs w:val="24"/>
        </w:rPr>
      </w:pPr>
      <w:r>
        <w:rPr>
          <w:rFonts w:eastAsia="Times New Roman" w:cs="Times New Roman" w:ascii="Times New Roman" w:hAnsi="Times New Roman" w:asciiTheme="majorBidi" w:cstheme="majorBidi" w:hAnsiTheme="majorBidi"/>
          <w:b/>
          <w:bCs/>
          <w:sz w:val="24"/>
          <w:szCs w:val="24"/>
        </w:rPr>
        <w:t>MÜMİNLER BİRBİRLERİNE KÖTÜ DUYGULAR BESLEMEMELİDİRLER:</w:t>
      </w:r>
    </w:p>
    <w:p>
      <w:pPr>
        <w:pStyle w:val="Normal"/>
        <w:spacing w:lineRule="auto" w:line="360" w:before="168" w:after="168"/>
        <w:ind w:firstLine="720"/>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HADİS;</w:t>
      </w:r>
    </w:p>
    <w:p>
      <w:pPr>
        <w:pStyle w:val="Normal"/>
        <w:spacing w:lineRule="auto" w:line="360" w:before="168" w:after="168"/>
        <w:ind w:firstLine="720"/>
        <w:jc w:val="right"/>
        <w:rPr>
          <w:rFonts w:ascii="Times New Roman" w:hAnsi="Times New Roman" w:eastAsia="Times New Roman" w:cs="Times New Roman" w:asciiTheme="majorBidi" w:cstheme="majorBidi" w:hAnsiTheme="majorBidi"/>
          <w:color w:val="666666"/>
          <w:sz w:val="24"/>
          <w:szCs w:val="24"/>
        </w:rPr>
      </w:pPr>
      <w:r>
        <w:rPr>
          <w:rFonts w:ascii="Times New Roman" w:hAnsi="Times New Roman" w:eastAsia="Times New Roman" w:cs="Times New Roman" w:asciiTheme="majorBidi" w:cstheme="majorBidi" w:hAnsiTheme="majorBidi"/>
          <w:color w:val="000000"/>
          <w:sz w:val="28"/>
          <w:sz w:val="28"/>
          <w:szCs w:val="28"/>
          <w:rtl w:val="true"/>
        </w:rPr>
        <w:t>لا تَباغَضُوا ، ولا تحاسدُوا، ولاَ تَدابَرُوا ، ولا تَقَاطعُوا ، وَكُونُوا عِبادَ اللَّهِ إخواناً ، ولا يَحِلُّ لِمُسْلِمٍ أنْ يهْجُرَ أخَاه فَوقَ ثلاثٍ</w:t>
      </w:r>
      <w:r>
        <w:rPr>
          <w:rFonts w:ascii="Times New Roman" w:hAnsi="Times New Roman" w:eastAsia="Times New Roman" w:cs="Times New Roman" w:asciiTheme="majorBidi" w:cstheme="majorBidi" w:hAnsiTheme="majorBidi"/>
          <w:color w:val="000000"/>
          <w:sz w:val="28"/>
          <w:sz w:val="28"/>
          <w:szCs w:val="28"/>
        </w:rPr>
        <w:t xml:space="preserve"> </w:t>
      </w:r>
    </w:p>
    <w:p>
      <w:pPr>
        <w:pStyle w:val="Normal"/>
        <w:spacing w:lineRule="auto" w:line="360" w:before="168" w:after="120"/>
        <w:ind w:firstLine="720"/>
        <w:jc w:val="both"/>
        <w:rPr>
          <w:rFonts w:ascii="Times New Roman" w:hAnsi="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color w:val="000000"/>
          <w:sz w:val="24"/>
          <w:szCs w:val="24"/>
        </w:rPr>
        <w:t>“</w:t>
      </w:r>
      <w:r>
        <w:rPr>
          <w:rFonts w:eastAsia="Times New Roman" w:cs="Times New Roman" w:ascii="Times New Roman" w:hAnsi="Times New Roman" w:asciiTheme="majorBidi" w:cstheme="majorBidi" w:hAnsiTheme="majorBidi"/>
          <w:color w:val="000000"/>
          <w:sz w:val="24"/>
          <w:szCs w:val="24"/>
        </w:rPr>
        <w:t>Birbirinize kin tutmayınız, haset etmeyiniz, sırt dönmeyiniz ve ilginizi kesmeyiniz. Ey Allah'ın kulları, kardeş olunuz. Bir Müslüman’ın, din kardeşini üç günden fazla terk etmesi helâl değildir.”(</w:t>
      </w:r>
      <w:r>
        <w:rPr>
          <w:rFonts w:cs="Times New Roman" w:ascii="Times New Roman" w:hAnsi="Times New Roman" w:asciiTheme="majorBidi" w:cstheme="majorBidi" w:hAnsiTheme="majorBidi"/>
          <w:color w:val="000000"/>
          <w:sz w:val="16"/>
          <w:szCs w:val="16"/>
        </w:rPr>
        <w:t xml:space="preserve"> Riyazü’s-salihin, Hadis No:1571)</w:t>
      </w:r>
    </w:p>
    <w:p>
      <w:pPr>
        <w:pStyle w:val="Normal"/>
        <w:spacing w:lineRule="auto" w:line="360" w:before="168" w:after="168"/>
        <w:ind w:firstLine="720"/>
        <w:jc w:val="both"/>
        <w:rPr>
          <w:rFonts w:ascii="Times New Roman" w:hAnsi="Times New Roman" w:eastAsia="Times New Roman" w:cs="Times New Roman" w:asciiTheme="majorBidi" w:cstheme="majorBidi" w:hAnsiTheme="majorBidi"/>
          <w:b/>
          <w:b/>
          <w:bCs/>
          <w:sz w:val="24"/>
          <w:szCs w:val="24"/>
        </w:rPr>
      </w:pPr>
      <w:r>
        <w:rPr>
          <w:rFonts w:eastAsia="Times New Roman" w:cs="Times New Roman" w:ascii="Times New Roman" w:hAnsi="Times New Roman" w:asciiTheme="majorBidi" w:cstheme="majorBidi" w:hAnsiTheme="majorBidi"/>
          <w:b/>
          <w:bCs/>
          <w:sz w:val="24"/>
          <w:szCs w:val="24"/>
        </w:rPr>
        <w:t>MÜMİNLER BİRBİRLERİNE İYİLİKTE YARDIM ETMELİDİR:</w:t>
      </w:r>
    </w:p>
    <w:p>
      <w:pPr>
        <w:pStyle w:val="Normal"/>
        <w:spacing w:lineRule="auto" w:line="360" w:before="168" w:after="168"/>
        <w:ind w:firstLine="720"/>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وَتَعَاوَنُواْ عَلَى الْبرِّ وَالتَّقْوَى وَلاَ تَعَاوَنُواْ عَلَى الإِثْمِ وَالْعُدْوَانِ وَاتَّقُواْ اللّهَ إِنَّ اللّهَ شَدِيدُ الْعِقَابِ</w:t>
      </w:r>
      <w:r>
        <w:rPr>
          <w:rFonts w:ascii="Times New Roman" w:hAnsi="Times New Roman" w:cs="Times New Roman" w:asciiTheme="majorBidi" w:cstheme="majorBidi" w:hAnsiTheme="majorBidi"/>
          <w:sz w:val="28"/>
          <w:sz w:val="28"/>
          <w:szCs w:val="28"/>
        </w:rPr>
        <w:t>…</w:t>
      </w:r>
    </w:p>
    <w:p>
      <w:pPr>
        <w:pStyle w:val="Normal"/>
        <w:spacing w:lineRule="auto" w:line="360" w:before="168" w:after="168"/>
        <w:ind w:firstLine="720"/>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rPr>
        <w:t>“</w:t>
      </w:r>
      <w:r>
        <w:rPr>
          <w:rFonts w:cs="Times New Roman" w:ascii="Times New Roman" w:hAnsi="Times New Roman" w:asciiTheme="majorBidi" w:cstheme="majorBidi" w:hAnsiTheme="majorBidi"/>
        </w:rPr>
        <w:t>İyilik ve (Allah'ın yasaklarından) sakınma üzerinde yardımlaşın, günah ve düşmanlık üzerine yardımlaşmayın. Allah'tan korkun; çünkü Allah'ın cezası çetindir.” (</w:t>
      </w:r>
      <w:r>
        <w:rPr>
          <w:rFonts w:eastAsia="Times New Roman" w:cs="Times New Roman" w:ascii="Times New Roman" w:hAnsi="Times New Roman" w:asciiTheme="majorBidi" w:cstheme="majorBidi" w:hAnsiTheme="majorBidi"/>
          <w:sz w:val="24"/>
          <w:szCs w:val="24"/>
        </w:rPr>
        <w:t>Maide 2)</w:t>
      </w:r>
    </w:p>
    <w:p>
      <w:pPr>
        <w:pStyle w:val="Normal"/>
        <w:spacing w:lineRule="auto" w:line="240" w:before="100" w:after="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-Ebû Abdurrahman Zeyd İbni Hâlid el-Cühenî radıyallahu anh’den rivayet edildiğine göre, Resûlullah sallallahu aleyhi ve sellem şöyle buyurdu:</w:t>
      </w:r>
    </w:p>
    <w:p>
      <w:pPr>
        <w:pStyle w:val="Normal"/>
        <w:spacing w:lineRule="auto" w:line="240" w:before="100" w:after="10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Kim Allah yolunda cihada gidecek bir gaziyi techiz eder, cihad için gerekli olan ihtiyaçlarını karşılarsa, âdeta cihada gitmiş gibi sevab kazanır. Cihada giden gazinin arkada bıraktığı ailesine güzelce bakıp onların ihtiyaçlarını karşılayan kimse de sanki cihad yapmış gibi sevap kazanır. ”</w:t>
      </w:r>
    </w:p>
    <w:p>
      <w:pPr>
        <w:pStyle w:val="Normal"/>
        <w:spacing w:lineRule="auto" w:line="240" w:before="100" w:after="10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Buhârî, Cihâd 38; Müslim, İmâre 135-136. Ayrıca bk. Ebû Dâvûd, Cihâd 20; Tirmizî, Fezâilü’l-cihâd 6; Nesâî, Cihâd 44</w:t>
      </w:r>
    </w:p>
    <w:p>
      <w:pPr>
        <w:pStyle w:val="Normal"/>
        <w:spacing w:lineRule="auto" w:line="240" w:before="100" w:after="10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100" w:after="100"/>
        <w:rPr>
          <w:rFonts w:ascii="Times New Roman" w:hAnsi="Times New Roman" w:eastAsia="Times New Roman" w:cs="Times New Roman" w:asciiTheme="majorBidi" w:cstheme="majorBidi" w:hAnsiTheme="majorBidi"/>
          <w:b/>
          <w:b/>
          <w:bCs/>
          <w:sz w:val="24"/>
          <w:szCs w:val="24"/>
        </w:rPr>
      </w:pPr>
      <w:r>
        <w:rPr>
          <w:rFonts w:eastAsia="Times New Roman" w:cs="Times New Roman" w:ascii="Times New Roman" w:hAnsi="Times New Roman" w:asciiTheme="majorBidi" w:cstheme="majorBidi" w:hAnsiTheme="majorBidi"/>
          <w:b/>
          <w:bCs/>
          <w:sz w:val="24"/>
          <w:szCs w:val="24"/>
        </w:rPr>
        <w:t>MÜMİNLER BİRBİRLERİNE HAYRI TAVSİYE ETMELİDİRLER:</w:t>
      </w:r>
    </w:p>
    <w:p>
      <w:pPr>
        <w:pStyle w:val="Normal"/>
        <w:spacing w:lineRule="auto" w:line="360" w:before="168" w:after="168"/>
        <w:ind w:firstLine="720"/>
        <w:jc w:val="both"/>
        <w:rPr>
          <w:rFonts w:ascii="Times New Roman" w:hAnsi="Times New Roman" w:eastAsia="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p>
    <w:p>
      <w:pPr>
        <w:pStyle w:val="Normal"/>
        <w:spacing w:lineRule="auto" w:line="240" w:before="100" w:after="100"/>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rPr>
        <w:t>“</w:t>
      </w:r>
      <w:r>
        <w:rPr>
          <w:rFonts w:cs="Times New Roman" w:ascii="Times New Roman" w:hAnsi="Times New Roman" w:asciiTheme="majorBidi" w:cstheme="majorBidi" w:hAnsiTheme="majorBidi"/>
        </w:rPr>
        <w:t>Mümin erkekler ve mümin kadınlar birbirlerinin velileridir; iyiyi emreder kötülükten alı korlar; namaz kılarlar, zekat verirler, Allah'a ve Peygamberine itaat ederler. İşte Allah bunlara rahmet edecektir. Allah şüphesiz güçlüdür, hakimdir.”</w:t>
      </w:r>
      <w:r>
        <w:rPr>
          <w:rFonts w:eastAsia="Times New Roman" w:cs="Times New Roman" w:ascii="Times New Roman" w:hAnsi="Times New Roman" w:asciiTheme="majorBidi" w:cstheme="majorBidi" w:hAnsiTheme="majorBidi"/>
          <w:sz w:val="24"/>
          <w:szCs w:val="24"/>
        </w:rPr>
        <w:t xml:space="preserve"> (Tevbe 71)</w:t>
      </w:r>
    </w:p>
    <w:p>
      <w:pPr>
        <w:pStyle w:val="Normal"/>
        <w:spacing w:lineRule="auto" w:line="360" w:before="168" w:after="16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ASR 1,2,3;</w:t>
      </w:r>
    </w:p>
    <w:p>
      <w:pPr>
        <w:pStyle w:val="Normal"/>
        <w:spacing w:lineRule="auto" w:line="360" w:before="168" w:after="168"/>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وَالْعَصْرِ</w:t>
      </w:r>
    </w:p>
    <w:p>
      <w:pPr>
        <w:pStyle w:val="Normal"/>
        <w:spacing w:lineRule="auto" w:line="360" w:before="168" w:after="168"/>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إِنَّ الْإِنسَانَ لَفِي خُسْر</w:t>
      </w:r>
    </w:p>
    <w:p>
      <w:pPr>
        <w:pStyle w:val="Normal"/>
        <w:spacing w:lineRule="auto" w:line="360" w:before="168" w:after="168"/>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إِلَّا الَّذِينَ آمَنُوا وَعَمِلُوا الصَّالِحَاتِ وَتَوَاصَوْا بِالْحَقِّ وَتَوَاصَوْا بِالصَّبْرِ</w:t>
      </w:r>
    </w:p>
    <w:p>
      <w:pPr>
        <w:pStyle w:val="NormalWeb"/>
        <w:spacing w:before="280" w:after="280"/>
        <w:rPr>
          <w:rFonts w:ascii="Times New Roman" w:hAnsi="Times New Roman" w:cs="Times New Roman" w:asciiTheme="majorBidi" w:cstheme="majorBidi" w:hAnsiTheme="majorBidi"/>
        </w:rPr>
      </w:pPr>
      <w:r>
        <w:rPr>
          <w:rFonts w:cs="Times New Roman" w:cstheme="majorBidi"/>
          <w:sz w:val="28"/>
          <w:szCs w:val="28"/>
        </w:rPr>
        <w:t>1)</w:t>
      </w:r>
      <w:r>
        <w:rPr>
          <w:rFonts w:cs="Times New Roman" w:cstheme="majorBidi"/>
        </w:rPr>
        <w:t>Asra andolsun</w:t>
      </w:r>
    </w:p>
    <w:p>
      <w:pPr>
        <w:pStyle w:val="NormalWeb"/>
        <w:spacing w:before="280" w:after="280"/>
        <w:rPr>
          <w:rFonts w:ascii="Times New Roman" w:hAnsi="Times New Roman" w:cs="Times New Roman" w:asciiTheme="majorBidi" w:cstheme="majorBidi" w:hAnsiTheme="majorBidi"/>
        </w:rPr>
      </w:pPr>
      <w:r>
        <w:rPr>
          <w:rFonts w:cs="Times New Roman" w:cstheme="majorBidi"/>
        </w:rPr>
        <w:t>2) Gerçekten insan ziyandadır.</w:t>
      </w:r>
    </w:p>
    <w:p>
      <w:pPr>
        <w:pStyle w:val="NormalWeb"/>
        <w:spacing w:before="280" w:after="280"/>
        <w:rPr>
          <w:rFonts w:ascii="Times New Roman" w:hAnsi="Times New Roman" w:cs="Times New Roman" w:asciiTheme="majorBidi" w:cstheme="majorBidi" w:hAnsiTheme="majorBidi"/>
        </w:rPr>
      </w:pPr>
      <w:r>
        <w:rPr>
          <w:rFonts w:cs="Times New Roman" w:cstheme="majorBidi"/>
        </w:rPr>
        <w:t>3) Ancak iman edip Salih amellerde bulunanlar, birbirlerine hakkı tavsiye edenler ve birbirlerine sabrı tavsiye edenler başka.</w:t>
      </w:r>
    </w:p>
    <w:p>
      <w:pPr>
        <w:pStyle w:val="NormalWeb"/>
        <w:spacing w:before="280" w:after="280"/>
        <w:rPr>
          <w:rFonts w:ascii="Times New Roman" w:hAnsi="Times New Roman" w:cs="Times New Roman" w:asciiTheme="majorBidi" w:cstheme="majorBidi" w:hAnsiTheme="majorBidi"/>
        </w:rPr>
      </w:pPr>
      <w:r>
        <w:rPr>
          <w:rFonts w:cs="Times New Roman" w:cstheme="majorBidi"/>
        </w:rPr>
        <w:t>MÜMİNLER BİRBİRLERİNİ ALDATMAMALIDIRLAR:</w:t>
      </w:r>
    </w:p>
    <w:p>
      <w:pPr>
        <w:pStyle w:val="NormalWeb"/>
        <w:spacing w:before="280" w:after="280"/>
        <w:rPr>
          <w:rFonts w:ascii="Times New Roman" w:hAnsi="Times New Roman" w:cs="Times New Roman" w:asciiTheme="majorBidi" w:cstheme="majorBidi" w:hAnsiTheme="majorBidi"/>
        </w:rPr>
      </w:pPr>
      <w:r>
        <w:rPr>
          <w:rFonts w:cs="Times New Roman" w:cstheme="majorBidi"/>
        </w:rPr>
        <w:t>Müslümanlar alış veriş ve ticaretlerinde karşılıklı olarak birbirlerinin hak ve hukuklarına riayet etmeli, aldatma yoluna asla tenezzül etmemelidirler.</w:t>
      </w:r>
    </w:p>
    <w:p>
      <w:pPr>
        <w:pStyle w:val="NormalWeb"/>
        <w:spacing w:before="280" w:after="280"/>
        <w:rPr>
          <w:rFonts w:ascii="Times New Roman" w:hAnsi="Times New Roman" w:cs="Times New Roman" w:asciiTheme="majorBidi" w:cstheme="majorBidi" w:hAnsiTheme="majorBidi"/>
        </w:rPr>
      </w:pPr>
      <w:bookmarkStart w:id="1" w:name="_GoBack"/>
      <w:bookmarkEnd w:id="1"/>
      <w:r>
        <w:rPr>
          <w:rFonts w:cs="Times New Roman" w:cstheme="majorBidi"/>
        </w:rPr>
        <w:t>RAHMAN 9;</w:t>
      </w:r>
    </w:p>
    <w:p>
      <w:pPr>
        <w:pStyle w:val="NormalWeb"/>
        <w:spacing w:before="280" w:after="280"/>
        <w:rPr>
          <w:rFonts w:ascii="Times New Roman" w:hAnsi="Times New Roman" w:cs="Times New Roman" w:asciiTheme="majorBidi" w:cstheme="majorBidi" w:hAnsiTheme="majorBidi"/>
          <w:sz w:val="32"/>
          <w:szCs w:val="32"/>
        </w:rPr>
      </w:pPr>
      <w:r>
        <w:rPr>
          <w:rFonts w:ascii="Times New Roman" w:hAnsi="Times New Roman" w:asciiTheme="majorBidi" w:hAnsiTheme="majorBidi"/>
          <w:sz w:val="32"/>
          <w:sz w:val="32"/>
          <w:szCs w:val="32"/>
          <w:rtl w:val="true"/>
        </w:rPr>
        <w:t>وَأَقِيمُوا الْوَزْنَ بِالْقِسْطِ وَلَا تُخْسِرُوا الْمِيزَانَ</w:t>
      </w:r>
    </w:p>
    <w:p>
      <w:pPr>
        <w:pStyle w:val="NormalWeb"/>
        <w:spacing w:before="280" w:after="280"/>
        <w:rPr>
          <w:rFonts w:ascii="Times New Roman" w:hAnsi="Times New Roman" w:cs="Times New Roman" w:asciiTheme="majorBidi" w:cstheme="majorBidi" w:hAnsiTheme="majorBidi"/>
        </w:rPr>
      </w:pPr>
      <w:r>
        <w:rPr>
          <w:rFonts w:cs="Times New Roman" w:cstheme="majorBidi"/>
        </w:rPr>
        <w:t>“</w:t>
      </w:r>
      <w:r>
        <w:rPr>
          <w:rFonts w:cs="Times New Roman" w:cstheme="majorBidi"/>
        </w:rPr>
        <w:t>Ölçüyü adaletle tutun ve eksik tartmayın.”</w:t>
      </w:r>
    </w:p>
    <w:p>
      <w:pPr>
        <w:pStyle w:val="NormalWeb"/>
        <w:spacing w:before="280" w:after="280"/>
        <w:rPr>
          <w:rFonts w:ascii="Times New Roman" w:hAnsi="Times New Roman" w:cs="Times New Roman" w:asciiTheme="majorBidi" w:cstheme="majorBidi" w:hAnsiTheme="majorBidi"/>
        </w:rPr>
      </w:pPr>
      <w:r>
        <w:rPr>
          <w:rFonts w:ascii="Times New Roman" w:hAnsi="Times New Roman" w:asciiTheme="majorBidi" w:hAnsiTheme="majorBidi"/>
          <w:rtl w:val="true"/>
        </w:rPr>
        <w:t>وَيْلٌ لِّلْمُطَفِّفِينَ</w:t>
      </w:r>
    </w:p>
    <w:p>
      <w:pPr>
        <w:pStyle w:val="NormalWeb"/>
        <w:spacing w:before="280" w:after="280"/>
        <w:rPr>
          <w:rFonts w:ascii="Times New Roman" w:hAnsi="Times New Roman" w:cs="Times New Roman" w:asciiTheme="majorBidi" w:cstheme="majorBidi" w:hAnsiTheme="majorBidi"/>
        </w:rPr>
      </w:pPr>
      <w:r>
        <w:rPr>
          <w:rFonts w:ascii="Times New Roman" w:hAnsi="Times New Roman" w:asciiTheme="majorBidi" w:hAnsiTheme="majorBidi"/>
          <w:rtl w:val="true"/>
        </w:rPr>
        <w:t>الَّذِينَ إِذَا اكْتَالُواْ عَلَى النَّاسِ يَسْتَوْفُونَ</w:t>
      </w:r>
    </w:p>
    <w:p>
      <w:pPr>
        <w:pStyle w:val="NormalWeb"/>
        <w:spacing w:before="280" w:after="280"/>
        <w:rPr>
          <w:rFonts w:ascii="Times New Roman" w:hAnsi="Times New Roman" w:cs="Times New Roman" w:asciiTheme="majorBidi" w:cstheme="majorBidi" w:hAnsiTheme="majorBidi"/>
        </w:rPr>
      </w:pPr>
      <w:r>
        <w:rPr>
          <w:rFonts w:ascii="Times New Roman" w:hAnsi="Times New Roman" w:asciiTheme="majorBidi" w:hAnsiTheme="majorBidi"/>
          <w:rtl w:val="true"/>
        </w:rPr>
        <w:t>وَإِذَا كَالُوهُمْ أَو وَّزَنُوهُمْ يُخْسِرُونَ</w:t>
      </w:r>
    </w:p>
    <w:p>
      <w:pPr>
        <w:pStyle w:val="NormalWeb"/>
        <w:spacing w:before="280" w:after="280"/>
        <w:rPr>
          <w:rFonts w:ascii="Times New Roman" w:hAnsi="Times New Roman" w:cs="Times New Roman" w:asciiTheme="majorBidi" w:cstheme="majorBidi" w:hAnsiTheme="majorBidi"/>
        </w:rPr>
      </w:pPr>
      <w:r>
        <w:rPr>
          <w:rFonts w:ascii="Times New Roman" w:hAnsi="Times New Roman" w:asciiTheme="majorBidi" w:hAnsiTheme="majorBidi"/>
          <w:rtl w:val="true"/>
        </w:rPr>
        <w:t>أَلَا يَظُنُّ أُولَئِكَ أَنَّهُم مَّبْعُوثُونَ</w:t>
      </w:r>
    </w:p>
    <w:p>
      <w:pPr>
        <w:pStyle w:val="NormalWeb"/>
        <w:spacing w:before="280" w:after="280"/>
        <w:rPr>
          <w:rFonts w:ascii="Times New Roman" w:hAnsi="Times New Roman" w:cs="Times New Roman" w:asciiTheme="majorBidi" w:cstheme="majorBidi" w:hAnsiTheme="majorBidi"/>
        </w:rPr>
      </w:pPr>
      <w:r>
        <w:rPr>
          <w:rFonts w:ascii="Times New Roman" w:hAnsi="Times New Roman" w:asciiTheme="majorBidi" w:hAnsiTheme="majorBidi"/>
          <w:rtl w:val="true"/>
        </w:rPr>
        <w:t>لِيَوْمٍ عَظِيمٍ</w:t>
      </w:r>
    </w:p>
    <w:p>
      <w:pPr>
        <w:pStyle w:val="NormalWeb"/>
        <w:spacing w:before="280" w:after="280"/>
        <w:rPr>
          <w:rFonts w:ascii="Times New Roman" w:hAnsi="Times New Roman" w:cs="Times New Roman" w:asciiTheme="majorBidi" w:cstheme="majorBidi" w:hAnsiTheme="majorBidi"/>
        </w:rPr>
      </w:pPr>
      <w:r>
        <w:rPr>
          <w:rFonts w:ascii="Times New Roman" w:hAnsi="Times New Roman" w:asciiTheme="majorBidi" w:hAnsiTheme="majorBidi"/>
          <w:rtl w:val="true"/>
        </w:rPr>
        <w:t>يَوْمَ يَقُومُ النَّاسُ لِرَبِّ الْعَالَمِينَ</w:t>
      </w:r>
    </w:p>
    <w:p>
      <w:pPr>
        <w:pStyle w:val="NormalWeb"/>
        <w:spacing w:before="280" w:after="280"/>
        <w:rPr>
          <w:rFonts w:ascii="Times New Roman" w:hAnsi="Times New Roman" w:cs="Times New Roman" w:asciiTheme="majorBidi" w:cstheme="majorBidi" w:hAnsiTheme="majorBidi"/>
          <w:sz w:val="32"/>
          <w:szCs w:val="32"/>
        </w:rPr>
      </w:pPr>
      <w:r>
        <w:rPr>
          <w:rFonts w:cs="Times New Roman" w:cstheme="majorBidi"/>
          <w:color w:val="333333"/>
          <w:sz w:val="20"/>
          <w:szCs w:val="20"/>
        </w:rPr>
        <w:t>Ölçüde ve tartıda hile yapanların vay haline!Onlar insanlardan (bir şey) ölçüp aldıkları zaman, tam ölçerler.Fakat, kendileri onlara bir şey ölçüp, yahut tartıp verdikleri zaman eksik ölçüp tartarlar.Onlar, büyük bir gün; insanların, âlemlerin Rabbinin huzurunda duracakları gün için diriltileceklerini sanmıyorlar mı?</w:t>
      </w:r>
    </w:p>
    <w:p>
      <w:pPr>
        <w:pStyle w:val="Normal"/>
        <w:spacing w:lineRule="auto" w:line="360" w:before="168" w:after="16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MÜSLÜMANIN MÜSLÜMAN ÜZERİNDEKİ HAKKI BEŞTİR HADİSİ:</w:t>
      </w:r>
    </w:p>
    <w:p>
      <w:pPr>
        <w:pStyle w:val="Normal"/>
        <w:spacing w:lineRule="atLeast" w:line="285" w:before="0" w:after="285"/>
        <w:ind w:right="-1" w:hanging="0"/>
        <w:jc w:val="right"/>
        <w:rPr>
          <w:rFonts w:ascii="Times New Roman" w:hAnsi="Times New Roman" w:eastAsia="Times New Roman" w:cs="Times New Roman" w:asciiTheme="majorBidi" w:cstheme="majorBidi" w:hAnsiTheme="majorBidi"/>
          <w:color w:val="222222"/>
          <w:sz w:val="32"/>
          <w:szCs w:val="32"/>
        </w:rPr>
      </w:pPr>
      <w:r>
        <w:rPr>
          <w:rFonts w:ascii="Times New Roman" w:hAnsi="Times New Roman" w:eastAsia="Times New Roman" w:cs="Times New Roman" w:asciiTheme="majorBidi" w:cstheme="majorBidi" w:hAnsiTheme="majorBidi"/>
          <w:color w:val="222222"/>
          <w:sz w:val="32"/>
          <w:sz w:val="32"/>
          <w:szCs w:val="32"/>
          <w:shd w:fill="FFFFFF" w:val="clear"/>
          <w:rtl w:val="true"/>
        </w:rPr>
        <w:t xml:space="preserve">وعن أَبي هريرة رضي اللَّه عنه أَنَّ رسول الَّه صَلّى اللهُ عَلَيْهِ وسَلَّم قال </w:t>
      </w:r>
      <w:r>
        <w:rPr>
          <w:rFonts w:eastAsia="Times New Roman" w:cs="Times New Roman" w:ascii="Times New Roman" w:hAnsi="Times New Roman" w:asciiTheme="majorBidi" w:cstheme="majorBidi" w:hAnsiTheme="majorBidi"/>
          <w:color w:val="222222"/>
          <w:sz w:val="32"/>
          <w:szCs w:val="32"/>
          <w:shd w:fill="FFFFFF" w:val="clear"/>
          <w:rtl w:val="true"/>
        </w:rPr>
        <w:t xml:space="preserve">: « </w:t>
      </w:r>
      <w:r>
        <w:rPr>
          <w:rFonts w:ascii="Times New Roman" w:hAnsi="Times New Roman" w:eastAsia="Times New Roman" w:cs="Times New Roman" w:asciiTheme="majorBidi" w:cstheme="majorBidi" w:hAnsiTheme="majorBidi"/>
          <w:color w:val="222222"/>
          <w:sz w:val="32"/>
          <w:sz w:val="32"/>
          <w:szCs w:val="32"/>
          <w:shd w:fill="FFFFFF" w:val="clear"/>
          <w:rtl w:val="true"/>
        </w:rPr>
        <w:t xml:space="preserve">حقُّ الْمُسْلمِِ عَلَى الْمُسْلِمِ خمسٌ </w:t>
      </w:r>
      <w:r>
        <w:rPr>
          <w:rFonts w:eastAsia="Times New Roman" w:cs="Times New Roman" w:ascii="Times New Roman" w:hAnsi="Times New Roman" w:asciiTheme="majorBidi" w:cstheme="majorBidi" w:hAnsiTheme="majorBidi"/>
          <w:color w:val="222222"/>
          <w:sz w:val="32"/>
          <w:szCs w:val="32"/>
          <w:shd w:fill="FFFFFF" w:val="clear"/>
          <w:rtl w:val="true"/>
        </w:rPr>
        <w:t xml:space="preserve">: </w:t>
      </w:r>
      <w:r>
        <w:rPr>
          <w:rFonts w:ascii="Times New Roman" w:hAnsi="Times New Roman" w:eastAsia="Times New Roman" w:cs="Times New Roman" w:asciiTheme="majorBidi" w:cstheme="majorBidi" w:hAnsiTheme="majorBidi"/>
          <w:color w:val="222222"/>
          <w:sz w:val="32"/>
          <w:sz w:val="32"/>
          <w:szCs w:val="32"/>
          <w:shd w:fill="FFFFFF" w:val="clear"/>
          <w:rtl w:val="true"/>
        </w:rPr>
        <w:t>رَدُّ السَّلامِ ، وَعِيَادَةُ الْمرِيضَ ، واتِّبَاعُ الْجنَائِزِ ، وإِجابة الدَّعوةِ ، وتَشمِيت العْاطِسِ</w:t>
      </w:r>
      <w:r>
        <w:rPr>
          <w:rFonts w:ascii="Times New Roman" w:hAnsi="Times New Roman" w:eastAsia="Times New Roman" w:cs="Times New Roman" w:asciiTheme="majorBidi" w:cstheme="majorBidi" w:hAnsiTheme="majorBidi"/>
          <w:color w:val="222222"/>
          <w:sz w:val="32"/>
          <w:sz w:val="32"/>
          <w:szCs w:val="32"/>
          <w:shd w:fill="FFFFFF" w:val="clear"/>
        </w:rPr>
        <w:t xml:space="preserve"> </w:t>
      </w:r>
      <w:r>
        <w:rPr>
          <w:rFonts w:eastAsia="Times New Roman" w:cs="Times New Roman" w:ascii="Times New Roman" w:hAnsi="Times New Roman" w:asciiTheme="majorBidi" w:cstheme="majorBidi" w:hAnsiTheme="majorBidi"/>
          <w:color w:val="222222"/>
          <w:sz w:val="32"/>
          <w:szCs w:val="32"/>
          <w:shd w:fill="FFFFFF" w:val="clear"/>
        </w:rPr>
        <w:t xml:space="preserve">»                 </w:t>
      </w:r>
    </w:p>
    <w:p>
      <w:pPr>
        <w:pStyle w:val="Normal"/>
        <w:spacing w:lineRule="atLeast" w:line="285" w:before="0" w:after="285"/>
        <w:ind w:right="-1" w:hanging="0"/>
        <w:jc w:val="both"/>
        <w:rPr>
          <w:rFonts w:ascii="Times New Roman" w:hAnsi="Times New Roman" w:eastAsia="Times New Roman" w:cs="Times New Roman" w:asciiTheme="majorBidi" w:cstheme="majorBidi" w:hAnsiTheme="majorBidi"/>
          <w:color w:val="222222"/>
          <w:sz w:val="24"/>
          <w:szCs w:val="24"/>
          <w:shd w:fill="FFFFFF" w:val="clear"/>
        </w:rPr>
      </w:pPr>
      <w:r>
        <w:rPr>
          <w:rFonts w:eastAsia="Times New Roman" w:cs="Times New Roman" w:ascii="Times New Roman" w:hAnsi="Times New Roman" w:asciiTheme="majorBidi" w:cstheme="majorBidi" w:hAnsiTheme="majorBidi"/>
          <w:color w:val="222222"/>
          <w:sz w:val="24"/>
          <w:szCs w:val="24"/>
          <w:shd w:fill="FFFFFF" w:val="clear"/>
        </w:rPr>
        <w:t>Ebu Hüreyre (r.a.)’den rivayet edildiğine göre Rasulullah (s.a.v.) şöyle buyurdu: “Müslümanın müslüman üzerindeki hakkı beştir: Selam almak, hastayı ziyaret etmek, cenazeye iştirak etmek, davete icabet etmek, aksıran kimseye yerhamukallah demek.” (Buhari, cenaiz 2)</w:t>
      </w:r>
    </w:p>
    <w:p>
      <w:pPr>
        <w:pStyle w:val="Normal"/>
        <w:spacing w:lineRule="atLeast" w:line="285" w:before="0" w:after="120"/>
        <w:ind w:right="-1" w:hanging="0"/>
        <w:jc w:val="both"/>
        <w:rPr>
          <w:rFonts w:ascii="Times New Roman" w:hAnsi="Times New Roman" w:eastAsia="Times New Roman" w:cs="Times New Roman" w:asciiTheme="majorBidi" w:cstheme="majorBidi" w:hAnsiTheme="majorBidi"/>
          <w:color w:val="222222"/>
          <w:sz w:val="24"/>
          <w:szCs w:val="24"/>
          <w:shd w:fill="FFFFFF" w:val="clear"/>
        </w:rPr>
      </w:pPr>
      <w:r>
        <w:rPr>
          <w:rFonts w:eastAsia="Times New Roman" w:cs="Times New Roman" w:ascii="Times New Roman" w:hAnsi="Times New Roman" w:asciiTheme="majorBidi" w:cstheme="majorBidi" w:hAnsiTheme="majorBidi"/>
          <w:color w:val="222222"/>
          <w:sz w:val="24"/>
          <w:szCs w:val="24"/>
          <w:shd w:fill="FFFFFF" w:val="clear"/>
        </w:rPr>
        <w:t>SONUÇ:</w:t>
      </w:r>
    </w:p>
    <w:p>
      <w:pPr>
        <w:pStyle w:val="Normal"/>
        <w:spacing w:lineRule="atLeast" w:line="285" w:before="0" w:after="285"/>
        <w:ind w:right="-1" w:hanging="0"/>
        <w:jc w:val="both"/>
        <w:rPr>
          <w:rFonts w:ascii="Times New Roman" w:hAnsi="Times New Roman" w:eastAsia="Times New Roman" w:cs="Times New Roman" w:asciiTheme="majorBidi" w:cstheme="majorBidi" w:hAnsiTheme="majorBidi"/>
          <w:color w:val="222222"/>
          <w:sz w:val="24"/>
          <w:szCs w:val="24"/>
          <w:shd w:fill="FFFFFF" w:val="clear"/>
        </w:rPr>
      </w:pPr>
      <w:r>
        <w:rPr>
          <w:rFonts w:eastAsia="Times New Roman" w:cs="Times New Roman" w:ascii="Times New Roman" w:hAnsi="Times New Roman" w:asciiTheme="majorBidi" w:cstheme="majorBidi" w:hAnsiTheme="majorBidi"/>
          <w:color w:val="222222"/>
          <w:sz w:val="24"/>
          <w:szCs w:val="24"/>
          <w:shd w:fill="FFFFFF" w:val="clear"/>
        </w:rPr>
        <w:t>Dünyada yaşarken müminlerin birbirlerine karşı hatta inansın inanmasın bütün insanlara karşı sorumlulukları vardır. Kuran ve sünnet  bu sorumlulukların çerçevesini detaylı olarak çizmiştir. Bizlere düşen vazife bu sorumluluğu hissedip ona göre amel edebilmektir.</w:t>
      </w:r>
    </w:p>
    <w:p>
      <w:pPr>
        <w:pStyle w:val="Normal"/>
        <w:spacing w:lineRule="atLeast" w:line="285" w:before="0" w:after="285"/>
        <w:ind w:right="-1" w:hanging="0"/>
        <w:jc w:val="both"/>
        <w:rPr>
          <w:rFonts w:ascii="Times New Roman" w:hAnsi="Times New Roman" w:eastAsia="Times New Roman" w:cs="Times New Roman" w:asciiTheme="majorBidi" w:cstheme="majorBidi" w:hAnsiTheme="majorBidi"/>
          <w:color w:val="222222"/>
          <w:sz w:val="24"/>
          <w:szCs w:val="24"/>
          <w:shd w:fill="FFFFFF" w:val="clear"/>
        </w:rPr>
      </w:pPr>
      <w:r>
        <w:rPr>
          <w:rFonts w:eastAsia="Times New Roman" w:cs="Times New Roman" w:ascii="Times New Roman" w:hAnsi="Times New Roman" w:asciiTheme="majorBidi" w:cstheme="majorBidi" w:hAnsiTheme="majorBidi"/>
          <w:color w:val="222222"/>
          <w:sz w:val="24"/>
          <w:szCs w:val="24"/>
          <w:shd w:fill="FFFFFF" w:val="clear"/>
        </w:rPr>
        <w:t>Rabbim hakkıyla salih ameller işlemeyi nasip eylesin.</w:t>
      </w:r>
    </w:p>
    <w:p>
      <w:pPr>
        <w:pStyle w:val="Normal"/>
        <w:spacing w:lineRule="atLeast" w:line="285" w:before="0" w:after="285"/>
        <w:ind w:right="-1" w:hanging="0"/>
        <w:jc w:val="both"/>
        <w:rPr>
          <w:rFonts w:ascii="Times New Roman" w:hAnsi="Times New Roman" w:eastAsia="Times New Roman" w:cs="Times New Roman" w:asciiTheme="majorBidi" w:cstheme="majorBidi" w:hAnsiTheme="majorBidi"/>
          <w:color w:val="222222"/>
          <w:sz w:val="24"/>
          <w:szCs w:val="24"/>
          <w:shd w:fill="FFFFFF" w:val="clear"/>
        </w:rPr>
      </w:pPr>
      <w:r>
        <w:rPr>
          <w:rFonts w:eastAsia="Times New Roman" w:cs="Times New Roman" w:ascii="Times New Roman" w:hAnsi="Times New Roman" w:asciiTheme="majorBidi" w:cstheme="majorBidi" w:hAnsiTheme="majorBidi"/>
          <w:color w:val="222222"/>
          <w:sz w:val="24"/>
          <w:szCs w:val="24"/>
          <w:shd w:fill="FFFFFF" w:val="clear"/>
        </w:rPr>
        <w:t xml:space="preserve">                    </w:t>
      </w:r>
      <w:r>
        <w:rPr>
          <w:rFonts w:eastAsia="Times New Roman" w:cs="Times New Roman" w:ascii="Times New Roman" w:hAnsi="Times New Roman" w:asciiTheme="majorBidi" w:cstheme="majorBidi" w:hAnsiTheme="majorBidi"/>
          <w:color w:val="222222"/>
          <w:sz w:val="24"/>
          <w:szCs w:val="24"/>
          <w:shd w:fill="FFFFFF" w:val="clear"/>
        </w:rPr>
        <w:tab/>
        <w:tab/>
        <w:tab/>
        <w:tab/>
        <w:tab/>
        <w:tab/>
        <w:tab/>
        <w:tab/>
      </w:r>
    </w:p>
    <w:sectPr>
      <w:headerReference w:type="default" r:id="rId3"/>
      <w:footerReference w:type="default" r:id="rId4"/>
      <w:type w:val="nextPage"/>
      <w:pgSz w:w="11906" w:h="16838"/>
      <w:pgMar w:left="1418" w:right="1418" w:header="709" w:top="141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58762941"/>
    </w:sdtPr>
    <w:sdtContent>
      <w:p>
        <w:pPr>
          <w:pStyle w:val="Stbilgi"/>
          <w:jc w:val="center"/>
          <w:rPr/>
        </w:pPr>
        <w:r>
          <w:rPr/>
          <w:fldChar w:fldCharType="begin"/>
        </w:r>
        <w:r>
          <w:rPr/>
          <w:instrText> PAGE </w:instrText>
        </w:r>
        <w:r>
          <w:rPr/>
          <w:fldChar w:fldCharType="separate"/>
        </w:r>
        <w:r>
          <w:rPr/>
          <w:t>4</w:t>
        </w:r>
        <w:r>
          <w:rPr/>
          <w:fldChar w:fldCharType="end"/>
        </w:r>
      </w:p>
    </w:sdtContent>
  </w:sdt>
  <w:p>
    <w:pPr>
      <w:pStyle w:val="Stbilgi"/>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7f18"/>
    <w:pPr>
      <w:widowControl/>
      <w:bidi w:val="0"/>
      <w:spacing w:lineRule="auto" w:line="276" w:before="0" w:after="200"/>
      <w:jc w:val="left"/>
    </w:pPr>
    <w:rPr>
      <w:rFonts w:ascii="Calibri" w:hAnsi="Calibri" w:eastAsia="" w:cs="Arial"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307326"/>
    <w:rPr>
      <w:rFonts w:ascii="Tahoma" w:hAnsi="Tahoma" w:cs="Tahoma"/>
      <w:sz w:val="16"/>
      <w:szCs w:val="16"/>
    </w:rPr>
  </w:style>
  <w:style w:type="character" w:styleId="StbilgiChar" w:customStyle="1">
    <w:name w:val="Üstbilgi Char"/>
    <w:basedOn w:val="DefaultParagraphFont"/>
    <w:link w:val="stbilgi"/>
    <w:uiPriority w:val="99"/>
    <w:qFormat/>
    <w:rsid w:val="00ed5031"/>
    <w:rPr/>
  </w:style>
  <w:style w:type="character" w:styleId="AltbilgiChar" w:customStyle="1">
    <w:name w:val="Altbilgi Char"/>
    <w:basedOn w:val="DefaultParagraphFont"/>
    <w:link w:val="Altbilgi"/>
    <w:uiPriority w:val="99"/>
    <w:semiHidden/>
    <w:qFormat/>
    <w:rsid w:val="00ed5031"/>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alloonText">
    <w:name w:val="Balloon Text"/>
    <w:basedOn w:val="Normal"/>
    <w:link w:val="BalonMetniChar"/>
    <w:uiPriority w:val="99"/>
    <w:semiHidden/>
    <w:unhideWhenUsed/>
    <w:qFormat/>
    <w:rsid w:val="00307326"/>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40590c"/>
    <w:pPr>
      <w:spacing w:lineRule="auto" w:line="240" w:beforeAutospacing="1" w:afterAutospacing="1"/>
    </w:pPr>
    <w:rPr>
      <w:rFonts w:ascii="Times New Roman" w:hAnsi="Times New Roman" w:eastAsia="Times New Roman" w:cs="Times New Roman"/>
      <w:sz w:val="24"/>
      <w:szCs w:val="24"/>
    </w:rPr>
  </w:style>
  <w:style w:type="paragraph" w:styleId="Stvealtbilgi">
    <w:name w:val="Üst ve alt bilgi"/>
    <w:basedOn w:val="Normal"/>
    <w:qFormat/>
    <w:pPr/>
    <w:rPr/>
  </w:style>
  <w:style w:type="paragraph" w:styleId="Stbilgi">
    <w:name w:val="Header"/>
    <w:basedOn w:val="Normal"/>
    <w:link w:val="stbilgiChar"/>
    <w:uiPriority w:val="99"/>
    <w:unhideWhenUsed/>
    <w:rsid w:val="00ed5031"/>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semiHidden/>
    <w:unhideWhenUsed/>
    <w:rsid w:val="00ed5031"/>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Application>LibreOffice/7.1.5.2$Linux_X86_64 LibreOffice_project/85f04e9f809797b8199d13c421bd8a2b025d52b5</Application>
  <AppVersion>15.0000</AppVersion>
  <Pages>4</Pages>
  <Words>879</Words>
  <Characters>5487</Characters>
  <CharactersWithSpaces>6358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2015-06-23T06:42:00Z</dcterms:created>
  <dc:creator>my</dc:creator>
  <dc:description/>
  <dc:language>tr-TR</dc:language>
  <cp:lastModifiedBy/>
  <cp:lastPrinted>2015-06-23T11:23:00Z</cp:lastPrinted>
  <dcterms:modified xsi:type="dcterms:W3CDTF">2023-03-22T16:03:01Z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