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pPr>
      <w:bookmarkStart w:id="0" w:name="_GoBack"/>
      <w:bookmarkEnd w:id="0"/>
      <w:r>
        <w:rPr/>
        <w:tab/>
        <w:tab/>
        <w:tab/>
        <w:tab/>
        <w:t>KABİR ZİYARETİ VE ADABI</w:t>
      </w:r>
    </w:p>
    <w:p>
      <w:pPr>
        <w:pStyle w:val="Normal"/>
        <w:spacing w:lineRule="auto" w:line="276"/>
        <w:rPr/>
      </w:pPr>
      <w:r>
        <w:rPr/>
      </w:r>
    </w:p>
    <w:p>
      <w:pPr>
        <w:pStyle w:val="Normal"/>
        <w:spacing w:lineRule="auto" w:line="276"/>
        <w:rPr/>
      </w:pPr>
      <w:r>
        <w:rPr/>
        <w:tab/>
        <w:t>Kıymetli Müslümanlar!</w:t>
      </w:r>
    </w:p>
    <w:p>
      <w:pPr>
        <w:pStyle w:val="Normal"/>
        <w:spacing w:lineRule="auto" w:line="276"/>
        <w:rPr/>
      </w:pPr>
      <w:r>
        <w:rPr>
          <w:color w:val="000000"/>
        </w:rPr>
        <w:tab/>
        <w:t>İslâmiyet’in ilk yıllarında Peygamber Efendimiz (S.A.V.) kabir ziyaretini yasaklamıştı. Bunun önemli bir sebebi vardı. Zira o devirde bazı Câhiliye âdetleri hâlâ yaşamaktaydı. Araplar büyük ve kalabalık bir kabile olduklarını birbirlerine ispat etmek için mezardaki ölülerin sayısıyla övünürlerdi. Ölülerin kahramanlıklarını anarlar, göğüslerini yırtarak ve bağırıp çağırarak onlar için ağlarlardı.</w:t>
      </w:r>
    </w:p>
    <w:p>
      <w:pPr>
        <w:pStyle w:val="Normal"/>
        <w:spacing w:lineRule="auto" w:line="276"/>
        <w:rPr/>
      </w:pPr>
      <w:r>
        <w:rPr>
          <w:color w:val="000000"/>
        </w:rPr>
        <w:tab/>
        <w:t>Nitekim âyeti kerimeler bu duruma işaret etmektedir:</w:t>
      </w:r>
    </w:p>
    <w:p>
      <w:pPr>
        <w:pStyle w:val="Normal"/>
        <w:spacing w:lineRule="auto" w:line="276"/>
        <w:rPr/>
      </w:pPr>
      <w:r>
        <w:rPr>
          <w:color w:val="000000"/>
        </w:rPr>
        <w:tab/>
        <w:t>Çokluk kuruntusu sizi o derece oyaladı ki, Nihâyet kabirleri ziyaret ettiniz. (Tekasür, 102/1-2)</w:t>
      </w:r>
    </w:p>
    <w:p>
      <w:pPr>
        <w:pStyle w:val="Normal"/>
        <w:spacing w:lineRule="auto" w:line="276"/>
        <w:rPr/>
      </w:pPr>
      <w:r>
        <w:rPr>
          <w:color w:val="000000"/>
        </w:rPr>
        <w:tab/>
        <w:t>Peygamber (S.A.V.) bu âdetlerin çirkin ve mânasız olduğunu benimsetene kadar kabir ziyaretini yasakladı. Ölülere nasıl davranılması gerektiği konusunda İslâmiyet’in getirdiği emirler iyice benimsenip gönüllere yerleşince, bu yasak da kalktı.</w:t>
      </w:r>
    </w:p>
    <w:p>
      <w:pPr>
        <w:pStyle w:val="Normal"/>
        <w:spacing w:lineRule="auto" w:line="276"/>
        <w:rPr/>
      </w:pPr>
      <w:r>
        <w:rPr>
          <w:color w:val="000000"/>
        </w:rPr>
        <w:tab/>
        <w:t xml:space="preserve">Büreyde (ra)’den rivayet edildiğine göre </w:t>
      </w:r>
    </w:p>
    <w:p>
      <w:pPr>
        <w:pStyle w:val="Normal"/>
        <w:spacing w:lineRule="auto" w:line="276"/>
        <w:rPr/>
      </w:pPr>
      <w:r>
        <w:rPr>
          <w:color w:val="000000"/>
        </w:rPr>
        <w:tab/>
        <w:t>Resûlullah (S.A.V.) efendimiz şöyle buyurdu:</w:t>
      </w:r>
    </w:p>
    <w:p>
      <w:pPr>
        <w:pStyle w:val="Normal"/>
        <w:rPr/>
      </w:pPr>
      <w:r>
        <w:rPr>
          <w:color w:val="000000"/>
        </w:rPr>
        <w:tab/>
        <w:t xml:space="preserve">Kabirleri ziyaret etmenizi yasaklamıştım. Ama artık ziyaret edebilirsiniz. Kabirleri ziyaret etmek isteyen ziyaret etsin. Çünkü kabir ziyareti bize âhireti hatırlatır. </w:t>
      </w:r>
    </w:p>
    <w:p>
      <w:pPr>
        <w:pStyle w:val="Normal"/>
        <w:spacing w:lineRule="auto" w:line="276"/>
        <w:rPr/>
      </w:pPr>
      <w:r>
        <w:rPr>
          <w:color w:val="000000"/>
        </w:rPr>
        <w:t>(Müslim, Cenâiz 106, Edâhî 37. Ebû Dâvûd, Cenâiz 77; Tirmizî, Cenâiz 60; Nesâî, Cenâiz 100)</w:t>
      </w:r>
    </w:p>
    <w:p>
      <w:pPr>
        <w:pStyle w:val="Normal"/>
        <w:spacing w:lineRule="auto" w:line="276"/>
        <w:rPr/>
      </w:pPr>
      <w:r>
        <w:rPr>
          <w:color w:val="000000"/>
        </w:rPr>
        <w:tab/>
        <w:t>Kıymetli Kardeşlerim!</w:t>
      </w:r>
    </w:p>
    <w:p>
      <w:pPr>
        <w:pStyle w:val="Normal"/>
        <w:spacing w:lineRule="auto" w:line="276"/>
        <w:rPr/>
      </w:pPr>
      <w:r>
        <w:rPr>
          <w:color w:val="000000"/>
        </w:rPr>
        <w:tab/>
        <w:t>Ne acıdır ki; Meşgul olduğumuz dünyevî mevzular bizi iyice ablukasına alıp kendisinde fâni kılmakta, bu yüzden de ne geçmişimizi, ne de geleceğimizi düşünme fırsatı bulamamaktayız.</w:t>
      </w:r>
    </w:p>
    <w:p>
      <w:pPr>
        <w:pStyle w:val="Normal"/>
        <w:spacing w:lineRule="auto" w:line="276"/>
        <w:rPr/>
      </w:pPr>
      <w:r>
        <w:rPr>
          <w:color w:val="000000"/>
        </w:rPr>
        <w:tab/>
        <w:t>Kabir ziyaretleri ise, ölümü hâtıra getirmesi cihetiyle, bu kalın gaflet perdesini yırtmakta, geçmişimize bakıp geleceğimizi düşünme fırsatı vermektedir.</w:t>
      </w:r>
    </w:p>
    <w:p>
      <w:pPr>
        <w:pStyle w:val="Normal"/>
        <w:spacing w:lineRule="auto" w:line="276"/>
        <w:rPr/>
      </w:pPr>
      <w:r>
        <w:rPr>
          <w:color w:val="000000"/>
        </w:rPr>
        <w:tab/>
        <w:t xml:space="preserve">Evet! </w:t>
      </w:r>
    </w:p>
    <w:p>
      <w:pPr>
        <w:pStyle w:val="Normal"/>
        <w:spacing w:lineRule="auto" w:line="276"/>
        <w:rPr/>
      </w:pPr>
      <w:r>
        <w:rPr>
          <w:color w:val="000000"/>
        </w:rPr>
        <w:tab/>
        <w:t>Kıymetli Dostlar!</w:t>
      </w:r>
    </w:p>
    <w:p>
      <w:pPr>
        <w:pStyle w:val="Normal"/>
        <w:spacing w:lineRule="auto" w:line="276"/>
        <w:rPr/>
      </w:pPr>
      <w:r>
        <w:rPr>
          <w:color w:val="000000"/>
        </w:rPr>
        <w:tab/>
        <w:t xml:space="preserve">Peygamber Efendimiz (S.A.V.) sık sık Bakî mezarlığına gider, ölülere selâm verir, onlara dua ederdi. </w:t>
      </w:r>
    </w:p>
    <w:p>
      <w:pPr>
        <w:pStyle w:val="Normal"/>
        <w:spacing w:lineRule="auto" w:line="276"/>
        <w:rPr/>
      </w:pPr>
      <w:r>
        <w:rPr>
          <w:color w:val="000000"/>
        </w:rPr>
        <w:tab/>
        <w:t xml:space="preserve">Bizler de zaman zaman kabristana gitmeli, yarın kendilerine komşu olacağımız kimseleri ziyaret etmeliyiz. </w:t>
      </w:r>
    </w:p>
    <w:p>
      <w:pPr>
        <w:pStyle w:val="Normal"/>
        <w:spacing w:lineRule="auto" w:line="276"/>
        <w:rPr/>
      </w:pPr>
      <w:r>
        <w:rPr>
          <w:color w:val="000000"/>
        </w:rPr>
        <w:tab/>
        <w:t xml:space="preserve">Bir gün bizim de nâmımız, nişânımız kalmayacak diye düşünmeliyiz. </w:t>
      </w:r>
    </w:p>
    <w:p>
      <w:pPr>
        <w:pStyle w:val="Normal"/>
        <w:spacing w:lineRule="auto" w:line="276"/>
        <w:rPr/>
      </w:pPr>
      <w:r>
        <w:rPr>
          <w:color w:val="000000"/>
        </w:rPr>
        <w:tab/>
        <w:t xml:space="preserve">Bugün baktığımızda şu fani dediğimiz dünya, câzibesiyle erkekli kadınlı hepimizi büyülemiş, bizi bir ahtapot gibi sarıp kendine bağlamıştır. </w:t>
      </w:r>
    </w:p>
    <w:p>
      <w:pPr>
        <w:pStyle w:val="Normal"/>
        <w:spacing w:lineRule="auto" w:line="276"/>
        <w:rPr/>
      </w:pPr>
      <w:r>
        <w:rPr>
          <w:color w:val="000000"/>
        </w:rPr>
        <w:tab/>
        <w:t>İşte bu sebepledir ki, kabristanda yatanların halini gördüğümüz zaman, belki bağlanan basiretimiz çözülür, katılaşan kalblerimiz yumuşar.</w:t>
      </w:r>
    </w:p>
    <w:p>
      <w:pPr>
        <w:pStyle w:val="Normal"/>
        <w:spacing w:lineRule="auto" w:line="276"/>
        <w:rPr/>
      </w:pPr>
      <w:r>
        <w:rPr>
          <w:color w:val="000000"/>
        </w:rPr>
        <w:tab/>
        <w:t xml:space="preserve">Bir kimse kabristana gittiği zaman, önce kabir halkına selâm vermeli, onlara dua etmeli ve sonunda kendisinin de onlar gibi olacağını düşünmelidir. </w:t>
      </w:r>
    </w:p>
    <w:p>
      <w:pPr>
        <w:pStyle w:val="Normal"/>
        <w:spacing w:lineRule="auto" w:line="276"/>
        <w:rPr/>
      </w:pPr>
      <w:r>
        <w:rPr>
          <w:color w:val="000000"/>
        </w:rPr>
        <w:tab/>
        <w:t>Kabrini ziyaret ettiği kimse sanki sağ imiş de onunla konuşuyormuş gibi, yüzünü ona dönerek yanına yaklaşmalı ve rahatsız değilse ayakta durmalıdır.   Sağlığında kendine çok yakın ise, yakınına varmalı, fazla yakın değilse uzakça durmalı, sonra da ona dua etmelidir.</w:t>
      </w:r>
    </w:p>
    <w:p>
      <w:pPr>
        <w:pStyle w:val="Normal"/>
        <w:spacing w:lineRule="auto" w:line="276"/>
        <w:rPr/>
      </w:pPr>
      <w:r>
        <w:rPr>
          <w:color w:val="000000"/>
        </w:rPr>
        <w:tab/>
        <w:t xml:space="preserve">Ziyaretçi, ölünün yüzüne doğru döner, selâm verir, duâ eder. </w:t>
      </w:r>
    </w:p>
    <w:p>
      <w:pPr>
        <w:pStyle w:val="Normal"/>
        <w:spacing w:lineRule="auto" w:line="276"/>
        <w:rPr/>
      </w:pPr>
      <w:r>
        <w:rPr>
          <w:color w:val="000000"/>
        </w:rPr>
        <w:tab/>
        <w:t xml:space="preserve">Ziyaret esnasında sükûnet içerisinde ağlamakta bir mahzur yoktur. </w:t>
      </w:r>
    </w:p>
    <w:p>
      <w:pPr>
        <w:pStyle w:val="Normal"/>
        <w:spacing w:lineRule="auto" w:line="276"/>
        <w:rPr/>
      </w:pPr>
      <w:r>
        <w:rPr>
          <w:color w:val="000000"/>
        </w:rPr>
        <w:tab/>
        <w:t>Mezar ziyareti esnasında abdestli olmaya özen gösterilmelidir.</w:t>
      </w:r>
    </w:p>
    <w:p>
      <w:pPr>
        <w:pStyle w:val="Normal"/>
        <w:spacing w:lineRule="auto" w:line="276"/>
        <w:rPr/>
      </w:pPr>
      <w:r>
        <w:rPr>
          <w:color w:val="000000"/>
        </w:rPr>
        <w:tab/>
        <w:t>Mezarlıkta sükunet korunmalı, fazla gürültü çıkarılmamalıdır.</w:t>
      </w:r>
    </w:p>
    <w:p>
      <w:pPr>
        <w:pStyle w:val="Normal"/>
        <w:spacing w:lineRule="auto" w:line="276"/>
        <w:rPr/>
      </w:pPr>
      <w:r>
        <w:rPr>
          <w:color w:val="000000"/>
        </w:rPr>
        <w:tab/>
        <w:t>Sonra mezarlıkta bulunan ölülere selam verilir.</w:t>
      </w:r>
    </w:p>
    <w:p>
      <w:pPr>
        <w:pStyle w:val="Normal"/>
        <w:spacing w:lineRule="auto" w:line="276"/>
        <w:rPr/>
      </w:pPr>
      <w:r>
        <w:rPr>
          <w:color w:val="000000"/>
        </w:rPr>
        <w:tab/>
        <w:t>Onlar için hayır duada bulunulur.</w:t>
      </w:r>
    </w:p>
    <w:p>
      <w:pPr>
        <w:pStyle w:val="Normal"/>
        <w:spacing w:lineRule="auto" w:line="276"/>
        <w:rPr/>
      </w:pPr>
      <w:r>
        <w:rPr>
          <w:color w:val="000000"/>
        </w:rPr>
        <w:tab/>
        <w:t>Kuran-ı Kerim okunup sevabı onların ruhuna bağışlanır.</w:t>
      </w:r>
    </w:p>
    <w:p>
      <w:pPr>
        <w:pStyle w:val="Normal"/>
        <w:spacing w:lineRule="auto" w:line="276"/>
        <w:rPr/>
      </w:pPr>
      <w:r>
        <w:rPr>
          <w:color w:val="000000"/>
        </w:rPr>
        <w:tab/>
        <w:t>Mecbur kalınmadıkça, asla mezarların üzerine basılmaz, üzerlerine oturulmaz.</w:t>
      </w:r>
    </w:p>
    <w:p>
      <w:pPr>
        <w:pStyle w:val="Normal"/>
        <w:spacing w:lineRule="auto" w:line="276"/>
        <w:rPr/>
      </w:pPr>
      <w:r>
        <w:rPr>
          <w:color w:val="000000"/>
        </w:rPr>
        <w:tab/>
        <w:t>Her insanın er-geç mezara gideceği düşünülerek ibret alınır.</w:t>
      </w:r>
    </w:p>
    <w:p>
      <w:pPr>
        <w:pStyle w:val="Normal"/>
        <w:spacing w:lineRule="auto" w:line="276"/>
        <w:rPr/>
      </w:pPr>
      <w:r>
        <w:rPr>
          <w:color w:val="000000"/>
        </w:rPr>
        <w:tab/>
        <w:t>Mezarlıkta bağırılmaz, ağlayıp feryat edilmez, orada kurban kesilmez, şenlik yapılmaz</w:t>
      </w:r>
    </w:p>
    <w:p>
      <w:pPr>
        <w:pStyle w:val="Normal"/>
        <w:spacing w:lineRule="auto" w:line="276"/>
        <w:rPr/>
      </w:pPr>
      <w:r>
        <w:rPr>
          <w:color w:val="000000"/>
        </w:rPr>
        <w:tab/>
        <w:t>Bunlar mezar ziyaretinin adablarındandır.</w:t>
        <w:tab/>
      </w:r>
    </w:p>
    <w:p>
      <w:pPr>
        <w:pStyle w:val="Normal"/>
        <w:spacing w:lineRule="auto" w:line="276"/>
        <w:rPr/>
      </w:pPr>
      <w:r>
        <w:rPr>
          <w:color w:val="000000"/>
        </w:rPr>
        <w:tab/>
        <w:t xml:space="preserve">Hz. Ebu Hureyre (ra) anlatıyor: </w:t>
      </w:r>
    </w:p>
    <w:p>
      <w:pPr>
        <w:pStyle w:val="Normal"/>
        <w:spacing w:lineRule="auto" w:line="276"/>
        <w:rPr/>
      </w:pPr>
      <w:r>
        <w:rPr>
          <w:color w:val="000000"/>
        </w:rPr>
        <w:tab/>
        <w:t xml:space="preserve">"Resülullah (S.A.V.) bir mezarlığa uğramıştı: </w:t>
      </w:r>
    </w:p>
    <w:p>
      <w:pPr>
        <w:pStyle w:val="Normal"/>
        <w:rPr/>
      </w:pPr>
      <w:r>
        <w:rPr>
          <w:color w:val="000000"/>
        </w:rPr>
        <w:tab/>
        <w:t>"Selam üzerinize olsun ey mü'minler cemaatinin mahalle halkı! İnşaallah biz de sizlere kavuşacağız!" buyurdular." Ebu Dâvud, Cenâiz 83, (3237).</w:t>
      </w:r>
    </w:p>
    <w:p>
      <w:pPr>
        <w:pStyle w:val="Normal"/>
        <w:spacing w:lineRule="auto" w:line="276"/>
        <w:rPr/>
      </w:pPr>
      <w:r>
        <w:rPr>
          <w:color w:val="000000"/>
        </w:rPr>
        <w:tab/>
        <w:t xml:space="preserve">Müslim ve Nesâî'de Büreyde'den gelen bir rivayette şu ziyade var: </w:t>
      </w:r>
    </w:p>
    <w:p>
      <w:pPr>
        <w:pStyle w:val="Normal"/>
        <w:spacing w:lineRule="auto" w:line="276"/>
        <w:rPr/>
      </w:pPr>
      <w:r>
        <w:rPr>
          <w:color w:val="000000"/>
        </w:rPr>
        <w:tab/>
        <w:t>"Allah'tan bizim için de sizin için de afiyet dilerim."</w:t>
      </w:r>
    </w:p>
    <w:p>
      <w:pPr>
        <w:pStyle w:val="Normal"/>
        <w:rPr/>
      </w:pPr>
      <w:r>
        <w:rPr>
          <w:color w:val="000000"/>
        </w:rPr>
        <w:tab/>
        <w:t xml:space="preserve">Mezarlıkların ziyaret edilmesi, bu vesileyle ölümün hatırlanması ve orada yatanlardan ibret alınması dinimizin tavsiye ettiği hususlardandır. </w:t>
      </w:r>
    </w:p>
    <w:p>
      <w:pPr>
        <w:pStyle w:val="Normal"/>
        <w:spacing w:lineRule="auto" w:line="276"/>
        <w:rPr/>
      </w:pPr>
      <w:r>
        <w:rPr>
          <w:color w:val="000000"/>
        </w:rPr>
        <w:tab/>
        <w:t>Kabir ziyaretinde bulunan kişi, ahireti hatırlamalı, dünyanın geçici olduğunu ve bir gün kendisinin de öleceğini düşünmelidir.</w:t>
      </w:r>
    </w:p>
    <w:p>
      <w:pPr>
        <w:pStyle w:val="Normal"/>
        <w:spacing w:lineRule="auto" w:line="276"/>
        <w:rPr/>
      </w:pPr>
      <w:r>
        <w:rPr>
          <w:color w:val="000000"/>
        </w:rPr>
        <w:tab/>
        <w:t>Kıymetli Müslümanlar!</w:t>
      </w:r>
    </w:p>
    <w:p>
      <w:pPr>
        <w:pStyle w:val="Normal"/>
        <w:rPr/>
      </w:pPr>
      <w:r>
        <w:rPr>
          <w:color w:val="000000"/>
        </w:rPr>
        <w:tab/>
        <w:t>İnsanlar ve cinler için bir imtihan mekânı olarak yaratılan bu dünya, ilâhî hikmet ve kudret nakışlarının, ibret dolu bir sergisidir. En son kalan insanla da bu serginin hükmü nihâyete erecektir. Yani kâinat, her şeyiyle fânîdir. Var edilen her varlık yokluğa, dünyaya gelen her canlı da ölüme mahkûmdur. En isyankâr ve inkârcı insanlar bile, günün birinde Cenâb-ı Hakk’ın bu umûmî fermânına -ister istemez- boyun eğmek zorundadır.</w:t>
      </w:r>
    </w:p>
    <w:p>
      <w:pPr>
        <w:pStyle w:val="Normal"/>
        <w:spacing w:lineRule="auto" w:line="276"/>
        <w:rPr/>
      </w:pPr>
      <w:r>
        <w:rPr>
          <w:color w:val="000000"/>
        </w:rPr>
        <w:tab/>
        <w:t>“Ölüm sarhoşluğu gerçekten gelir de: İşte (Ey İnsan) bu, senin öteden beri kaçtığın şeydir, denir.” (Kāf, 19)</w:t>
      </w:r>
    </w:p>
    <w:p>
      <w:pPr>
        <w:pStyle w:val="Normal"/>
        <w:spacing w:lineRule="auto" w:line="276"/>
        <w:rPr/>
      </w:pPr>
      <w:r>
        <w:rPr>
          <w:color w:val="000000"/>
        </w:rPr>
        <w:tab/>
        <w:t xml:space="preserve">Dünyaya geliş ve ahirete gidiş manzarası karşısında kendi âkıbetini düşünen bir insanın iç dünyasını böylesine ağır bir muammânın ıztırâbından kurtaracak olan yegâne mercî, ilâhî beyanlardır. </w:t>
      </w:r>
    </w:p>
    <w:p>
      <w:pPr>
        <w:pStyle w:val="Normal"/>
        <w:spacing w:lineRule="auto" w:line="276"/>
        <w:rPr/>
      </w:pPr>
      <w:r>
        <w:rPr>
          <w:color w:val="000000"/>
        </w:rPr>
        <w:tab/>
        <w:t xml:space="preserve">Beşer tefekkürü ile kavranması mümkün olmayan bu istikbal düğümünü çözebilmek, ancak vahyin ve peygamberlerin irşâdına gönül vermeye bağlıdır. </w:t>
        <w:tab/>
        <w:tab/>
        <w:t>İnsanın yöneleceği yegâne kurtuluş kapısı, fânî dünyada Kur’ân ve Sünnet istikâmetinde yaşayıp gerçek ve ebedî hayata hazırlık yapabilmektir.</w:t>
      </w:r>
    </w:p>
    <w:p>
      <w:pPr>
        <w:pStyle w:val="Normal"/>
        <w:spacing w:lineRule="auto" w:line="276"/>
        <w:rPr/>
      </w:pPr>
      <w:r>
        <w:rPr>
          <w:color w:val="000000"/>
        </w:rPr>
        <w:tab/>
        <w:t xml:space="preserve">İnsanlık târihi boyunca bu ilâhî hakîkatlere sırt dönenler, ölüm ve ötesiyle ilgili sayısız hurâfelere inanarak türlü sapıklıklara sürüklenmekten kurtulamamışlardır. </w:t>
      </w:r>
    </w:p>
    <w:p>
      <w:pPr>
        <w:pStyle w:val="Normal"/>
        <w:spacing w:lineRule="auto" w:line="276"/>
        <w:rPr/>
      </w:pPr>
      <w:r>
        <w:rPr>
          <w:color w:val="000000"/>
        </w:rPr>
        <w:tab/>
        <w:t>Zira akıllar üstü bir mevzû olan ölüm ve ötesini, cılız idrak mîzanlarıyla ölçebilmek mümkün değildir.</w:t>
      </w:r>
    </w:p>
    <w:p>
      <w:pPr>
        <w:pStyle w:val="Normal"/>
        <w:spacing w:lineRule="auto" w:line="276"/>
        <w:rPr/>
      </w:pPr>
      <w:r>
        <w:rPr>
          <w:color w:val="000000"/>
        </w:rPr>
        <w:tab/>
        <w:t>“Birbirlerine neyi soruyorlar? (İnanıp inanmamakta) ayrılığa düştükleri büyük haberi mi?” (en-Nebe, 1-3)</w:t>
      </w:r>
    </w:p>
    <w:p>
      <w:pPr>
        <w:pStyle w:val="Normal"/>
        <w:spacing w:lineRule="auto" w:line="276"/>
        <w:rPr/>
      </w:pPr>
      <w:r>
        <w:rPr/>
      </w:r>
    </w:p>
    <w:p>
      <w:pPr>
        <w:pStyle w:val="Normal"/>
        <w:spacing w:lineRule="auto" w:line="276"/>
        <w:rPr/>
      </w:pPr>
      <w:r>
        <w:rPr>
          <w:color w:val="000000"/>
        </w:rPr>
        <w:tab/>
        <w:t>Âyet-i kerîmede beyân edilen “büyük haber”i, Müfessir Hamdi Efendi şöyle izah eder:</w:t>
      </w:r>
    </w:p>
    <w:p>
      <w:pPr>
        <w:pStyle w:val="Normal"/>
        <w:spacing w:lineRule="auto" w:line="276"/>
        <w:rPr/>
      </w:pPr>
      <w:r>
        <w:rPr>
          <w:color w:val="000000"/>
        </w:rPr>
        <w:tab/>
        <w:t xml:space="preserve">“Bu haber, Peygamber Efendimiz’in gönderilmesi ve özellikle O’nun Kur’ân ve nübüvvet ile bildirdiği kıyâmet haberidir… </w:t>
      </w:r>
    </w:p>
    <w:p>
      <w:pPr>
        <w:pStyle w:val="Normal"/>
        <w:spacing w:lineRule="auto" w:line="276"/>
        <w:rPr/>
      </w:pPr>
      <w:r>
        <w:rPr>
          <w:color w:val="000000"/>
        </w:rPr>
        <w:tab/>
        <w:t xml:space="preserve">Îmân etmeyenler, Efendimiz (S.A.V.)’in peygamber olarak gönderilişiyle ilgili birbirlerine soruyorlar: </w:t>
      </w:r>
    </w:p>
    <w:p>
      <w:pPr>
        <w:pStyle w:val="Normal"/>
        <w:spacing w:lineRule="auto" w:line="276"/>
        <w:rPr/>
      </w:pPr>
      <w:r>
        <w:rPr>
          <w:color w:val="000000"/>
        </w:rPr>
        <w:tab/>
        <w:t xml:space="preserve">«Bu haber de ne? </w:t>
      </w:r>
    </w:p>
    <w:p>
      <w:pPr>
        <w:pStyle w:val="Normal"/>
        <w:spacing w:lineRule="auto" w:line="276"/>
        <w:rPr/>
      </w:pPr>
      <w:r>
        <w:rPr>
          <w:color w:val="000000"/>
        </w:rPr>
        <w:tab/>
        <w:t xml:space="preserve">O, Allah tarafından, Allâh’ın birliğine ve âhiret gününe inanmaya çağırmak için gönderilmiş elçi miymiş? </w:t>
      </w:r>
    </w:p>
    <w:p>
      <w:pPr>
        <w:pStyle w:val="Normal"/>
        <w:spacing w:lineRule="auto" w:line="276"/>
        <w:rPr/>
      </w:pPr>
      <w:r>
        <w:rPr>
          <w:color w:val="000000"/>
        </w:rPr>
        <w:tab/>
        <w:t xml:space="preserve">Hele o kıyâmet haberi de nedir? </w:t>
      </w:r>
    </w:p>
    <w:p>
      <w:pPr>
        <w:pStyle w:val="Normal"/>
        <w:spacing w:lineRule="auto" w:line="276"/>
        <w:rPr/>
      </w:pPr>
      <w:r>
        <w:rPr>
          <w:color w:val="000000"/>
        </w:rPr>
        <w:tab/>
        <w:t xml:space="preserve">Ölüler dirilecek, herkese yaptığından sorulacakmış, öyle mi?» diyorlar. </w:t>
      </w:r>
    </w:p>
    <w:p>
      <w:pPr>
        <w:pStyle w:val="Normal"/>
        <w:spacing w:lineRule="auto" w:line="276"/>
        <w:rPr/>
      </w:pPr>
      <w:r>
        <w:rPr>
          <w:color w:val="000000"/>
        </w:rPr>
        <w:tab/>
        <w:t>Kimi «Öyle.» diyor, kimi «Böyle şey mi olur?» diyor, kimi de «Acaba!» diye tereddüt ediyordu.” (Hak Dîni Kur’an Dili, VIII, 488-489)</w:t>
      </w:r>
    </w:p>
    <w:p>
      <w:pPr>
        <w:pStyle w:val="Normal"/>
        <w:spacing w:lineRule="auto" w:line="276"/>
        <w:rPr/>
      </w:pPr>
      <w:r>
        <w:rPr>
          <w:color w:val="000000"/>
        </w:rPr>
        <w:tab/>
        <w:t xml:space="preserve">Hazret-i Ali -radıyallâhu anh- da sık sık kabirleri ziyaret ederdi. </w:t>
      </w:r>
    </w:p>
    <w:p>
      <w:pPr>
        <w:pStyle w:val="Normal"/>
        <w:spacing w:lineRule="auto" w:line="276"/>
        <w:rPr/>
      </w:pPr>
      <w:r>
        <w:rPr>
          <w:color w:val="000000"/>
        </w:rPr>
        <w:tab/>
        <w:t>Bir gün ona:</w:t>
      </w:r>
    </w:p>
    <w:p>
      <w:pPr>
        <w:pStyle w:val="Normal"/>
        <w:spacing w:lineRule="auto" w:line="276"/>
        <w:rPr/>
      </w:pPr>
      <w:r>
        <w:rPr>
          <w:color w:val="000000"/>
        </w:rPr>
        <w:tab/>
        <w:t xml:space="preserve">“–Ne oluyor, neredeyse mezarlara komşu oldun?” </w:t>
      </w:r>
    </w:p>
    <w:p>
      <w:pPr>
        <w:pStyle w:val="Normal"/>
        <w:spacing w:lineRule="auto" w:line="276"/>
        <w:rPr/>
      </w:pPr>
      <w:r>
        <w:rPr>
          <w:color w:val="000000"/>
        </w:rPr>
        <w:t>dediklerinde şu karşılığı verdi:</w:t>
      </w:r>
    </w:p>
    <w:p>
      <w:pPr>
        <w:pStyle w:val="Normal"/>
        <w:rPr/>
      </w:pPr>
      <w:r>
        <w:rPr>
          <w:color w:val="000000"/>
        </w:rPr>
        <w:tab/>
        <w:t>“–Onlar sizden çok daha iyi komşulardır. Çünkü onlar, dünyalıktan bahsetmezler. Lisân-ı hâlleriyle de sürekli âhireti anlatırlar.” (İhyâ, IV, 866)</w:t>
      </w:r>
    </w:p>
    <w:p>
      <w:pPr>
        <w:pStyle w:val="Normal"/>
        <w:spacing w:lineRule="auto" w:line="276"/>
        <w:rPr/>
      </w:pPr>
      <w:r>
        <w:rPr>
          <w:color w:val="000000"/>
        </w:rPr>
        <w:tab/>
        <w:t xml:space="preserve">Hazret-i Osman -radıyallâhu anh- da bir mezarlığa uğrasa, sakalı ıslanıncaya kadar ağlardı. </w:t>
      </w:r>
    </w:p>
    <w:p>
      <w:pPr>
        <w:pStyle w:val="Normal"/>
        <w:spacing w:lineRule="auto" w:line="276"/>
        <w:rPr/>
      </w:pPr>
      <w:r>
        <w:rPr>
          <w:color w:val="000000"/>
        </w:rPr>
        <w:tab/>
        <w:t>Bir gün kendisine:</w:t>
      </w:r>
    </w:p>
    <w:p>
      <w:pPr>
        <w:pStyle w:val="Normal"/>
        <w:spacing w:lineRule="auto" w:line="276"/>
        <w:rPr/>
      </w:pPr>
      <w:r>
        <w:rPr>
          <w:color w:val="000000"/>
        </w:rPr>
        <w:tab/>
        <w:t xml:space="preserve">“–Cennet ve Cehennem anıldığı vakit ağlamazsın da, mezar başında niye ağlarsın?” denildi. </w:t>
      </w:r>
    </w:p>
    <w:p>
      <w:pPr>
        <w:pStyle w:val="Normal"/>
        <w:spacing w:lineRule="auto" w:line="276"/>
        <w:rPr/>
      </w:pPr>
      <w:r>
        <w:rPr>
          <w:color w:val="000000"/>
        </w:rPr>
        <w:tab/>
        <w:t>Bunun üzerine o da:</w:t>
      </w:r>
    </w:p>
    <w:p>
      <w:pPr>
        <w:pStyle w:val="Normal"/>
        <w:spacing w:lineRule="auto" w:line="276"/>
        <w:rPr/>
      </w:pPr>
      <w:r>
        <w:rPr>
          <w:color w:val="000000"/>
        </w:rPr>
        <w:tab/>
        <w:t>“–Rasûl-i Ekremi ; «Kabir, âhiret yolunun ilk konak yeridir. İnsan orada kendini kurtarırsa ondan sonrası kolaydır, kurtaramazsa ondan sonrası daha zordur.» buyurduğu için ağlarım.” karşılığını verdi. (İhyâ, IV, 867)</w:t>
      </w:r>
    </w:p>
    <w:p>
      <w:pPr>
        <w:pStyle w:val="Normal"/>
        <w:spacing w:lineRule="auto" w:line="276"/>
        <w:rPr/>
      </w:pPr>
      <w:r>
        <w:rPr>
          <w:color w:val="000000"/>
        </w:rPr>
        <w:tab/>
        <w:t>Meymûn bin Mihran anlatıyor:</w:t>
      </w:r>
    </w:p>
    <w:p>
      <w:pPr>
        <w:pStyle w:val="Normal"/>
        <w:spacing w:lineRule="auto" w:line="276"/>
        <w:rPr/>
      </w:pPr>
      <w:r>
        <w:rPr>
          <w:color w:val="000000"/>
        </w:rPr>
        <w:tab/>
        <w:t xml:space="preserve">Ömer bin Abdülaziz ile bir mezarlığa doğru gittik. Mezarları görünce hüzünlendi. </w:t>
      </w:r>
    </w:p>
    <w:p>
      <w:pPr>
        <w:pStyle w:val="Normal"/>
        <w:spacing w:lineRule="auto" w:line="276"/>
        <w:rPr/>
      </w:pPr>
      <w:r>
        <w:rPr>
          <w:color w:val="000000"/>
        </w:rPr>
        <w:tab/>
        <w:t>Sonra bana dönerek:</w:t>
      </w:r>
    </w:p>
    <w:p>
      <w:pPr>
        <w:pStyle w:val="Normal"/>
        <w:spacing w:lineRule="auto" w:line="276"/>
        <w:rPr/>
      </w:pPr>
      <w:r>
        <w:rPr>
          <w:color w:val="000000"/>
        </w:rPr>
        <w:tab/>
        <w:t xml:space="preserve">“–Ey Meymûn, bunlar atalarımın mezarlarıdır. Sanki dünyaya hiç karışmamışlar gibidirler. Baksana, nasıl toprak altında kaldılar, mezarları eskidi, bedenlerini de toprak yedi bitirdi.” dedi. </w:t>
      </w:r>
    </w:p>
    <w:p>
      <w:pPr>
        <w:pStyle w:val="Normal"/>
        <w:rPr/>
      </w:pPr>
      <w:r>
        <w:rPr>
          <w:color w:val="000000"/>
        </w:rPr>
        <w:tab/>
        <w:t>Ardından da nemli gözlerle bir mezara bakarak:</w:t>
      </w:r>
    </w:p>
    <w:p>
      <w:pPr>
        <w:pStyle w:val="Normal"/>
        <w:spacing w:lineRule="auto" w:line="276"/>
        <w:rPr/>
      </w:pPr>
      <w:r>
        <w:rPr>
          <w:color w:val="000000"/>
        </w:rPr>
        <w:tab/>
        <w:t>“–Vallâhi, şu mezara girip de azaptan emin olan kimseden daha büyük bir nîmete kavuşmuş bir kimse düşünemiyorum.” dedi. (İhyâ, IV, 868)</w:t>
      </w:r>
    </w:p>
    <w:p>
      <w:pPr>
        <w:pStyle w:val="Normal"/>
        <w:spacing w:lineRule="auto" w:line="276"/>
        <w:rPr/>
      </w:pPr>
      <w:r>
        <w:rPr>
          <w:color w:val="000000"/>
        </w:rPr>
        <w:tab/>
        <w:t>Kıymetli Müslümanlar!</w:t>
      </w:r>
    </w:p>
    <w:p>
      <w:pPr>
        <w:pStyle w:val="Normal"/>
        <w:spacing w:lineRule="auto" w:line="276"/>
        <w:rPr/>
      </w:pPr>
      <w:r>
        <w:rPr>
          <w:color w:val="000000"/>
        </w:rPr>
        <w:tab/>
        <w:t>Hadîs-i şerîfte de şöyle buyrulur:</w:t>
      </w:r>
    </w:p>
    <w:p>
      <w:pPr>
        <w:pStyle w:val="Normal"/>
        <w:spacing w:lineRule="auto" w:line="276"/>
        <w:rPr/>
      </w:pPr>
      <w:r>
        <w:rPr>
          <w:color w:val="000000"/>
        </w:rPr>
        <w:tab/>
        <w:t xml:space="preserve">“Kabirdeki ölü, denizde boğulmak üzere olan ve dehşet içerisinde yardım isteyen kimse gibidir. Babasından, anasından, kardeşinden, samimî ve sâdık arkadaşından bir duâ bekler. Şayet bir duâ gelecek olsa, bu onun için dünya ve içindekilerden daha kıymetli ve sevimli olur. Şüphesiz Allah, kabir ehline, dünyadakilerin duâsı bereketiyle dağlar misâli ecir verir. Dirilerin ölülere gönderebileceği en iyi hediye ise onlar için istiğfâr etmek ve onlar adına sadaka vermektir.” </w:t>
      </w:r>
    </w:p>
    <w:p>
      <w:pPr>
        <w:pStyle w:val="Normal"/>
        <w:spacing w:lineRule="auto" w:line="276"/>
        <w:rPr/>
      </w:pPr>
      <w:r>
        <w:rPr>
          <w:color w:val="000000"/>
        </w:rPr>
        <w:t>(Deylemî, el-Firdevs bi-Me’sûri’l-Hitâb, IV, 103/6323; Ali el-Müttakî, XV, 694/42783; XV, 749/42971)</w:t>
      </w:r>
    </w:p>
    <w:p>
      <w:pPr>
        <w:pStyle w:val="Normal"/>
        <w:spacing w:lineRule="auto" w:line="276"/>
        <w:rPr/>
      </w:pPr>
      <w:r>
        <w:rPr>
          <w:color w:val="000000"/>
        </w:rPr>
        <w:tab/>
        <w:t>“…Yâsîn, Kur’ân’ın kalbidir. Bir kimse onu Allâh’ın rızâsını ve âhiret yurdunu talep ederek okursa, muhakkak günahları bağışlanır. Ölülerinize de Yâsîn Sûresi’ni okuyunuz.” (Ahmed ibn Hanbel, V, 26)</w:t>
      </w:r>
    </w:p>
    <w:p>
      <w:pPr>
        <w:pStyle w:val="Normal"/>
        <w:spacing w:lineRule="auto" w:line="276"/>
        <w:rPr/>
      </w:pPr>
      <w:r>
        <w:rPr>
          <w:color w:val="000000"/>
        </w:rPr>
        <w:tab/>
        <w:t>Kabir ehlinin mânevî istifâdesi için diğer sûre ve âyetlerden de okunabilir.   Buna dâir pek çok rivâyetten biri şöyledir:</w:t>
      </w:r>
    </w:p>
    <w:p>
      <w:pPr>
        <w:pStyle w:val="Normal"/>
        <w:spacing w:lineRule="auto" w:line="276"/>
        <w:rPr/>
      </w:pPr>
      <w:r>
        <w:rPr>
          <w:color w:val="000000"/>
        </w:rPr>
        <w:tab/>
        <w:t xml:space="preserve">“Sizden biri vefât ettiğinde onu fazla bekletmeden kabre götürünüz. Defnettiğiniz zaman da biriniz, baş ucunda Fâtiha Sûresi’ni, ayak ucunda da Bakara Sûresi’nin son kısmını (Âmenerrasûlü) okusun.” </w:t>
      </w:r>
    </w:p>
    <w:p>
      <w:pPr>
        <w:pStyle w:val="Normal"/>
        <w:spacing w:lineRule="auto" w:line="276"/>
        <w:rPr/>
      </w:pPr>
      <w:r>
        <w:rPr>
          <w:color w:val="000000"/>
        </w:rPr>
        <w:tab/>
        <w:t>(Taberânî, Kebîr, XII, 340; Deylemî, I, 284; Heysemî, III, 44)</w:t>
      </w:r>
    </w:p>
    <w:p>
      <w:pPr>
        <w:pStyle w:val="Normal"/>
        <w:spacing w:lineRule="auto" w:line="276"/>
        <w:rPr/>
      </w:pPr>
      <w:r>
        <w:rPr>
          <w:color w:val="000000"/>
        </w:rPr>
        <w:tab/>
        <w:t>Kıymetli Kardeşlerim!</w:t>
      </w:r>
    </w:p>
    <w:p>
      <w:pPr>
        <w:pStyle w:val="Normal"/>
        <w:spacing w:lineRule="auto" w:line="276"/>
        <w:rPr/>
      </w:pPr>
      <w:r>
        <w:rPr>
          <w:color w:val="000000"/>
        </w:rPr>
        <w:tab/>
        <w:t>En netice de kabir ziyareti ve bu konuda uygun olan adap konuları bizlere günlük dünyevi yaşantımızda şuur ve bilinç kazandırmalı, bizi biz yapan asıl değerleri bizlerde vücud buldurmalıdır...</w:t>
      </w:r>
    </w:p>
    <w:p>
      <w:pPr>
        <w:pStyle w:val="Normal"/>
        <w:spacing w:lineRule="auto" w:line="276"/>
        <w:rPr/>
      </w:pPr>
      <w:r>
        <w:rPr>
          <w:color w:val="000000"/>
        </w:rPr>
        <w:tab/>
        <w:t>Kısaca bu konu ile alakalı kazançlarımız ve almamız gereken öğütler ne olmalıdır sorusunun cevabını şu ana başlıklar altında özetleyerek dersimizi kapatalım inşallah...</w:t>
      </w:r>
    </w:p>
    <w:p>
      <w:pPr>
        <w:pStyle w:val="Normal"/>
        <w:spacing w:lineRule="auto" w:line="276"/>
        <w:rPr/>
      </w:pPr>
      <w:r>
        <w:rPr>
          <w:color w:val="000000"/>
        </w:rPr>
        <w:tab/>
        <w:t>Kabir Ziyaretinin Faydaları nelerdir?</w:t>
      </w:r>
    </w:p>
    <w:p>
      <w:pPr>
        <w:pStyle w:val="Normal"/>
        <w:spacing w:lineRule="auto" w:line="276"/>
        <w:rPr/>
      </w:pPr>
      <w:r>
        <w:rPr>
          <w:color w:val="000000"/>
        </w:rPr>
        <w:tab/>
        <w:t>a) İnsana ölümü ve ahireti hatırlatarak ibret almayı sağlar.</w:t>
      </w:r>
    </w:p>
    <w:p>
      <w:pPr>
        <w:pStyle w:val="Normal"/>
        <w:spacing w:lineRule="auto" w:line="276"/>
        <w:rPr/>
      </w:pPr>
      <w:r>
        <w:rPr>
          <w:color w:val="000000"/>
        </w:rPr>
        <w:tab/>
        <w:t>b) İnsanı zühd ve takvaya yöneltir. Aşırı dünya hırsını ve haram işlemeyi engeller.</w:t>
      </w:r>
    </w:p>
    <w:p>
      <w:pPr>
        <w:pStyle w:val="Normal"/>
        <w:spacing w:lineRule="auto" w:line="276"/>
        <w:rPr/>
      </w:pPr>
      <w:r>
        <w:rPr>
          <w:color w:val="000000"/>
        </w:rPr>
        <w:tab/>
        <w:t>c) Salih kişilerin kabirlerini, ziyaret, manevi duyguların oluşmasına yardım eder.</w:t>
      </w:r>
    </w:p>
    <w:p>
      <w:pPr>
        <w:pStyle w:val="Normal"/>
        <w:spacing w:lineRule="auto" w:line="276"/>
        <w:rPr/>
      </w:pPr>
      <w:r>
        <w:rPr>
          <w:color w:val="000000"/>
        </w:rPr>
        <w:tab/>
        <w:t>d) Kabir ziyareti; insanın geçmişi, dinî kültürü ve tarihi ile bağlarının güçlenmesine yardımcı olur.</w:t>
      </w:r>
    </w:p>
    <w:p>
      <w:pPr>
        <w:pStyle w:val="Normal"/>
        <w:spacing w:lineRule="auto" w:line="276"/>
        <w:rPr/>
      </w:pPr>
      <w:r>
        <w:rPr/>
      </w:r>
    </w:p>
    <w:p>
      <w:pPr>
        <w:pStyle w:val="Normal"/>
        <w:spacing w:lineRule="auto" w:line="276"/>
        <w:rPr/>
      </w:pPr>
      <w:r>
        <w:rPr>
          <w:color w:val="000000"/>
        </w:rPr>
        <w:tab/>
        <w:t>Cenabı Allahımız, cümlemize öğüt almayı nasip eylesin!</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color w:val="000000"/>
        </w:rPr>
        <w:tab/>
        <w:tab/>
        <w:tab/>
        <w:tab/>
        <w:tab/>
        <w:tab/>
        <w:tab/>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Helvetica">
    <w:altName w:val="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633d"/>
    <w:pPr>
      <w:widowControl/>
      <w:bidi w:val="0"/>
      <w:spacing w:before="0" w:after="0"/>
      <w:jc w:val="left"/>
    </w:pPr>
    <w:rPr>
      <w:rFonts w:ascii="Helvetica" w:hAnsi="Helvetica" w:eastAsia="Calibri" w:cs="Arial"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875af0"/>
    <w:rPr/>
  </w:style>
  <w:style w:type="character" w:styleId="AltBilgiChar" w:customStyle="1">
    <w:name w:val="Alt Bilgi Char"/>
    <w:basedOn w:val="DefaultParagraphFont"/>
    <w:link w:val="AltBilgi"/>
    <w:uiPriority w:val="99"/>
    <w:qFormat/>
    <w:rsid w:val="00875af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be01b9"/>
    <w:pPr>
      <w:spacing w:before="0" w:after="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875af0"/>
    <w:pPr>
      <w:tabs>
        <w:tab w:val="clear" w:pos="708"/>
        <w:tab w:val="center" w:pos="4513" w:leader="none"/>
        <w:tab w:val="right" w:pos="9026" w:leader="none"/>
      </w:tabs>
    </w:pPr>
    <w:rPr/>
  </w:style>
  <w:style w:type="paragraph" w:styleId="Altbilgi">
    <w:name w:val="Footer"/>
    <w:basedOn w:val="Normal"/>
    <w:link w:val="AltBilgiChar"/>
    <w:uiPriority w:val="99"/>
    <w:unhideWhenUsed/>
    <w:rsid w:val="00875af0"/>
    <w:pPr>
      <w:tabs>
        <w:tab w:val="clear" w:pos="708"/>
        <w:tab w:val="center" w:pos="4513" w:leader="none"/>
        <w:tab w:val="right" w:pos="9026" w:leader="none"/>
      </w:tab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db2ada"/>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LibreOffice/7.1.5.2$Linux_X86_64 LibreOffice_project/85f04e9f809797b8199d13c421bd8a2b025d52b5</Application>
  <AppVersion>15.0000</AppVersion>
  <Pages>4</Pages>
  <Words>1215</Words>
  <Characters>7936</Characters>
  <CharactersWithSpaces>9189</CharactersWithSpaces>
  <Paragraphs>90</Paragraphs>
  <Company>T.C. Başbakanlık Diyanet İşleri Başkanlığı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2019-05-27T07:33:00Z</dcterms:created>
  <dc:creator>Yasin TURBAY</dc:creator>
  <dc:description/>
  <dc:language>tr-TR</dc:language>
  <cp:lastModifiedBy/>
  <dcterms:modified xsi:type="dcterms:W3CDTF">2023-03-22T16:11:16Z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