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00"/>
        <w:ind w:firstLine="708"/>
        <w:jc w:val="center"/>
        <w:rPr>
          <w:rFonts w:ascii="Times New Roman" w:hAnsi="Times New Roman" w:cs="Times New Roman"/>
          <w:b/>
          <w:b/>
          <w:color w:val="000000" w:themeColor="text1"/>
          <w:sz w:val="28"/>
          <w:szCs w:val="18"/>
        </w:rPr>
      </w:pPr>
      <w:bookmarkStart w:id="0" w:name="_GoBack"/>
      <w:bookmarkEnd w:id="0"/>
      <w:r>
        <w:rPr>
          <w:rFonts w:eastAsia="Times New Roman" w:cs="Times New Roman" w:ascii="Times New Roman" w:hAnsi="Times New Roman"/>
          <w:b/>
          <w:color w:val="000000"/>
          <w:sz w:val="24"/>
          <w:lang w:eastAsia="tr-TR"/>
        </w:rPr>
        <w:t>KARDEŞLER ARASINI BULMA</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Bir gün Hz. Aişe validemiz, parasıyla fakir ve ihtiyaç sahiplerine</w:t>
        <w:br/>
        <w:t>yardım etmek için evini satar. Ancak yeğeni Abdullah b. Zübeyr, kendisini çok seven teyzesinin bu satışına rıza göstermeyerek, "Vallahi Aişe bu satıştan ya vazgeçer ya da ben onu men ederim." diyerek satışa engel olaca</w:t>
        <w:softHyphen/>
        <w:t>ğını söyler. Yeğeninin bu sözünü işiten Hz. Aişe alınır ve onunla ebediyen konuşmamak üzere Allah'ın adını vererek yemin eder ve adakta bulunur.</w:t>
        <w:br/>
        <w:t>Teyzesinin bu tutumuna üzülen İbnü'z-Zübeyr, Zühreoğulları'ndan Misver b. Mahreme ile Abdurrahman b. Esved'den arabuluculuk yapmalarını ister. Misver ile Abdurrahman, yanlarına aldıkları İbnü'z-Zübeyr ile birlikte Hz. Aişe'nin yanına gelirler. Onlar içeri girince ibnü'z-Zübeyr, teyzesi Aişe'ye sarılır ve kendisini affetmesini isteyerek ağlamaya başlar. Bu sırada Misver ile Abdurrahman da Hz. Aişe'ye barışması için ısrar ederek Hz.</w:t>
        <w:br/>
        <w:t>Peygamber'in, "Bir Müslüman'ın kardeşiyle üç günden fazla küs durmasının</w:t>
        <w:br/>
        <w:t>helal olmadığını" bildiren hadisini hatırlatırlar. Bunun üzerine müminlerin</w:t>
        <w:br/>
        <w:t>annesi Hz. Aişe yeğeniyle barışır; ancak adağı karşılığında da kırk köleyi</w:t>
        <w:br/>
        <w:t xml:space="preserve">hürriyetine kavuşturur.(Buhari, Edeb, 62)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Günlük hayatta, insanlar arasında yanlış anlamalar, alınganlıklar veya menfaat çatışmaları sonucu kırgınlıklar ya da küskünlükler oluşabilmektedir. Ancak Peygamber Efendimiz, </w:t>
      </w:r>
      <w:r>
        <w:rPr>
          <w:rFonts w:cs="Times New Roman" w:ascii="Times New Roman" w:hAnsi="Times New Roman"/>
          <w:b/>
          <w:i/>
          <w:color w:val="000000" w:themeColor="text1"/>
          <w:sz w:val="24"/>
          <w:szCs w:val="18"/>
        </w:rPr>
        <w:t>"Birbirinizden nefret etmeyin, birbirinize haset etmeyin, birbirinize sırt çevirmeyin. Ey Allah'ın kullan, kardeş olun. Bir Müslüman'ın din kardeşiyle üç günden fazla küs durması helal olmaz''</w:t>
      </w:r>
      <w:r>
        <w:rPr>
          <w:rFonts w:cs="Times New Roman" w:ascii="Times New Roman" w:hAnsi="Times New Roman"/>
          <w:color w:val="000000" w:themeColor="text1"/>
          <w:sz w:val="24"/>
          <w:szCs w:val="18"/>
        </w:rPr>
        <w:t>(Buhari, Edeb, 62) buyurmuştur. Hele küslük, eşler veya akrabalar arasında olursa bu, toplumun temeli olan aile birliğini bozar. Bu bakımdan arabuluculuk, İslam'ın teşvik ettiği ahlaki değerlerdendir. Öyle ki Resülullah (sav) arabuluculuğun(nafile) namaz, oruç ve sadaka gibi ibadetlerden daha önemli olduğunu vurgulamıştır. Nitekim Ebu'd-Derda'dan nakledildiğine göre, bir keresinde</w:t>
        <w:br/>
        <w:t xml:space="preserve">Resülullah (sav) etrafındakilere, </w:t>
      </w:r>
      <w:r>
        <w:rPr>
          <w:rFonts w:cs="Times New Roman" w:ascii="Times New Roman" w:hAnsi="Times New Roman"/>
          <w:b/>
          <w:i/>
          <w:color w:val="000000" w:themeColor="text1"/>
          <w:sz w:val="24"/>
          <w:szCs w:val="18"/>
        </w:rPr>
        <w:t>"Size oruç, namaz ve sadakadan daha faziletli</w:t>
        <w:br/>
        <w:t>olan şeyi bildireyim mi?"</w:t>
      </w:r>
      <w:r>
        <w:rPr>
          <w:rFonts w:cs="Times New Roman" w:ascii="Times New Roman" w:hAnsi="Times New Roman"/>
          <w:color w:val="000000" w:themeColor="text1"/>
          <w:sz w:val="24"/>
          <w:szCs w:val="18"/>
        </w:rPr>
        <w:t xml:space="preserve"> diye sordu. Sahabe, "Elbette ey Allah'ın Resulü."</w:t>
        <w:br/>
        <w:t xml:space="preserve">dediler. Bunun üzerine Resülullah şöyle buyurdu: </w:t>
      </w:r>
      <w:r>
        <w:rPr>
          <w:rFonts w:cs="Times New Roman" w:ascii="Times New Roman" w:hAnsi="Times New Roman"/>
          <w:b/>
          <w:i/>
          <w:color w:val="000000" w:themeColor="text1"/>
          <w:sz w:val="24"/>
          <w:szCs w:val="18"/>
        </w:rPr>
        <w:t>"İki kişinin arasını düzeltmektir. İki kişinin arasını bozmak ise imanı kökünden kazır."</w:t>
      </w:r>
      <w:r>
        <w:rPr>
          <w:rFonts w:cs="Times New Roman" w:ascii="Times New Roman" w:hAnsi="Times New Roman"/>
          <w:color w:val="000000" w:themeColor="text1"/>
          <w:sz w:val="24"/>
          <w:szCs w:val="18"/>
        </w:rPr>
        <w:t xml:space="preserve"> demiştir.(Ebu Davud, Edeb, 50)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Sevgili Peygamberimiz, bizleri kırgınlıkları gidermek için arabuluculuk yapmaya teşvik etmiş ve bizzat kendisi de birçok insanın ve kabilenin barışmasına öncülük etmiştir. Sehl b. Sa'd es-Saidi şöyle anlatır: "Kuba'da yaşayan, Evs kabilesinin bir kolu olan Amr b. Avfoğulları kavga etmişler ve aralarında dargınlık oluşmuştu. Durum Resulullah'a haber verildiğinde o, 'Haydi onları barıştırmaya gidelim.' diyerek yola koyuldu ve aralarını düzeltmek için ashabıyla birlikte Amr b. Avfoğulları'nın mahallesine gitti. Giderken de Bilal'e, 'Ben gelmeden ikindi namazının vakti girerse, Ebu. Bekir'e söyle, halka namazı kıldırsın.' buyurdu." (Ebu Davud, Salat, 168-169)</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Peygamberimiz zaman zaman ashabıyla sohbet eder, onlara nasihatlerde bulunurdu. Günün birinde Ebü Eyyub el-Ensarl'ye, </w:t>
      </w:r>
      <w:r>
        <w:rPr>
          <w:rFonts w:cs="Times New Roman" w:ascii="Times New Roman" w:hAnsi="Times New Roman"/>
          <w:b/>
          <w:i/>
          <w:color w:val="000000" w:themeColor="text1"/>
          <w:sz w:val="24"/>
          <w:szCs w:val="18"/>
        </w:rPr>
        <w:t>"Ebu Eyyub! Allah ve Resulü'nün razı olacağı bir sadakayı sana söyleyeyim mi?"</w:t>
      </w:r>
      <w:r>
        <w:rPr>
          <w:rFonts w:cs="Times New Roman" w:ascii="Times New Roman" w:hAnsi="Times New Roman"/>
          <w:color w:val="000000" w:themeColor="text1"/>
          <w:sz w:val="24"/>
          <w:szCs w:val="18"/>
        </w:rPr>
        <w:t xml:space="preserve"> dedi. Ebu Eyyub </w:t>
      </w:r>
      <w:r>
        <w:rPr>
          <w:rFonts w:cs="Times New Roman" w:ascii="Times New Roman" w:hAnsi="Times New Roman"/>
          <w:b/>
          <w:i/>
          <w:color w:val="000000" w:themeColor="text1"/>
          <w:sz w:val="24"/>
          <w:szCs w:val="18"/>
        </w:rPr>
        <w:t>"Elbette"</w:t>
      </w:r>
      <w:r>
        <w:rPr>
          <w:rFonts w:cs="Times New Roman" w:ascii="Times New Roman" w:hAnsi="Times New Roman"/>
          <w:color w:val="000000" w:themeColor="text1"/>
          <w:sz w:val="24"/>
          <w:szCs w:val="18"/>
        </w:rPr>
        <w:t xml:space="preserve"> deyince Resulullah, </w:t>
      </w:r>
      <w:r>
        <w:rPr>
          <w:rFonts w:cs="Times New Roman" w:ascii="Times New Roman" w:hAnsi="Times New Roman"/>
          <w:b/>
          <w:i/>
          <w:color w:val="000000" w:themeColor="text1"/>
          <w:sz w:val="24"/>
          <w:szCs w:val="18"/>
        </w:rPr>
        <w:t>"Birbirlerine kin besleyip anlaşmazlığa düştüklerinde insanların arasını bulmaya çalış!"</w:t>
      </w:r>
      <w:r>
        <w:rPr>
          <w:rFonts w:cs="Times New Roman" w:ascii="Times New Roman" w:hAnsi="Times New Roman"/>
          <w:color w:val="000000" w:themeColor="text1"/>
          <w:sz w:val="24"/>
          <w:szCs w:val="18"/>
        </w:rPr>
        <w:t xml:space="preserve"> tavsiyesinde bulundu.(Taberani, Mucemu’l-Kebir, IV, 138)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Arabuluculuk, iki kişi veya topluluk arasında var olan çatışma, kavga, dargınlık ve küslük durumlarım ortadan kaldırma teşebbüsüdür; tarafsız üçüncü bir kişi aracılığı ile çatışmalara çözüm bulma uğraşısıdır. Bunu bilen Yüce Rabbimiz, çatışmaların önlenmesinde arabuluculuğa dikkat çekerek şöyle buyurmuştur: </w:t>
      </w:r>
    </w:p>
    <w:p>
      <w:pPr>
        <w:pStyle w:val="Normal"/>
        <w:spacing w:before="240" w:after="200"/>
        <w:ind w:firstLine="708"/>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 w:val="32"/>
          <w:szCs w:val="32"/>
          <w:rtl w:val="true"/>
        </w:rPr>
        <w:t>اِنَّمَا الْمُؤْمِنُونَ اِخْوَةٌ فَاَصْلِحُوا بَيْنَ اَخَوَيْكُمْ وَاتَّقُوا اللّٰهَ لَعَلَّكُمْ تُرْحَمُونَ</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b/>
          <w:i/>
          <w:color w:val="000000" w:themeColor="text1"/>
          <w:sz w:val="24"/>
          <w:szCs w:val="18"/>
        </w:rPr>
        <w:t>"Müminler ancak kardeştirler. ôyleyse kardeşlerinizin arasını düzeltin... "</w:t>
      </w:r>
      <w:r>
        <w:rPr>
          <w:rFonts w:cs="Times New Roman" w:ascii="Times New Roman" w:hAnsi="Times New Roman"/>
          <w:color w:val="000000" w:themeColor="text1"/>
          <w:sz w:val="24"/>
          <w:szCs w:val="18"/>
        </w:rPr>
        <w:t xml:space="preserve">(Hucurat 10)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Bir başka ayette de Allah Teala şöyle buyurmaktadır: </w:t>
      </w:r>
    </w:p>
    <w:p>
      <w:pPr>
        <w:pStyle w:val="Normal"/>
        <w:spacing w:before="240" w:after="200"/>
        <w:ind w:firstLine="708"/>
        <w:jc w:val="right"/>
        <w:rPr>
          <w:rFonts w:ascii="Times New Roman" w:hAnsi="Times New Roman" w:cs="Times New Roman"/>
          <w:b/>
          <w:b/>
          <w:i/>
          <w:i/>
          <w:color w:val="000000" w:themeColor="text1"/>
          <w:sz w:val="24"/>
          <w:szCs w:val="18"/>
        </w:rPr>
      </w:pPr>
      <w:r>
        <w:rPr>
          <w:rFonts w:cs="Times New Roman" w:ascii="Times New Roman" w:hAnsi="Times New Roman"/>
          <w:vanish/>
          <w:color w:val="000000" w:themeColor="text1"/>
          <w:sz w:val="32"/>
          <w:szCs w:val="32"/>
        </w:rPr>
        <w:t>~~4.114~</w:t>
        <w:br/>
      </w:r>
      <w:r>
        <w:rPr>
          <w:rFonts w:ascii="Times New Roman" w:hAnsi="Times New Roman" w:cs="Times New Roman"/>
          <w:color w:val="000000" w:themeColor="text1"/>
          <w:sz w:val="32"/>
          <w:sz w:val="32"/>
          <w:szCs w:val="32"/>
          <w:rtl w:val="true"/>
        </w:rPr>
        <w:t>لَا خَيْرَ فٖى كَثٖيرٍ مِنْ نَجْوٰيهُمْ اِلَّا مَنْ اَمَرَ بِصَدَقَةٍ اَوْ مَعْرُوفٍ اَوْ اِصْلَاحٍ بَيْنَ النَّاسِ وَمَنْ يَفْعَلْ ذٰلِكَ ابْتِغَاءَ مَرْضَاتِ اللّٰهِ فَسَوْفَ نُؤْتٖيهِ اَجْرًا عَظٖيمًا</w:t>
      </w:r>
      <w:r>
        <w:rPr>
          <w:rFonts w:cs="Times New Roman" w:ascii="Times New Roman" w:hAnsi="Times New Roman"/>
          <w:color w:val="000000" w:themeColor="text1"/>
          <w:sz w:val="32"/>
          <w:szCs w:val="32"/>
        </w:rPr>
        <w:br/>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b/>
          <w:i/>
          <w:color w:val="000000" w:themeColor="text1"/>
          <w:sz w:val="24"/>
          <w:szCs w:val="18"/>
        </w:rPr>
        <w:t>"Onların fısıldaşmalarının birçoğunda hayır yoktur. Ancak bir sadaka veya bir iyilik yahut da insanların arasını düzeltmek isteyenler müstesna. Kim Allah'ın rızasını elde etmek için bunu yaparsa, biz ona yakında büyük bir mükâfat vereceğiz."</w:t>
      </w:r>
      <w:r>
        <w:rPr>
          <w:rFonts w:cs="Times New Roman" w:ascii="Times New Roman" w:hAnsi="Times New Roman"/>
          <w:color w:val="000000" w:themeColor="text1"/>
          <w:sz w:val="24"/>
          <w:szCs w:val="18"/>
        </w:rPr>
        <w:t xml:space="preserve">(Nisa 114)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Öte yandan Kur'an müminlerden, arabuluculuk yapmalarına engel olacak yeminlerden kaçınmalarını istemiştir. Rivayete göre Hz. Peygamber zamanında bazı kimseler yakınlarım ziyaret etmeyeceklerine veya insanların arasını bulma çabalarına destek olmayacaklarına dair yemin ediyor, sonra da yeminlerini bozamayacaklarını bahane ederek barışmaktan kaçınıyorlardı. Bunun üzerine Allah (cc), </w:t>
      </w:r>
    </w:p>
    <w:p>
      <w:pPr>
        <w:pStyle w:val="Normal"/>
        <w:spacing w:before="240" w:after="200"/>
        <w:ind w:firstLine="708"/>
        <w:jc w:val="both"/>
        <w:rPr>
          <w:rFonts w:ascii="Times New Roman" w:hAnsi="Times New Roman" w:cs="Times New Roman"/>
          <w:b/>
          <w:b/>
          <w:i/>
          <w:i/>
          <w:color w:val="000000" w:themeColor="text1"/>
          <w:sz w:val="24"/>
          <w:szCs w:val="18"/>
        </w:rPr>
      </w:pPr>
      <w:r>
        <w:rPr>
          <w:rFonts w:cs="Times New Roman" w:ascii="Times New Roman" w:hAnsi="Times New Roman"/>
          <w:vanish/>
          <w:color w:val="000000" w:themeColor="text1"/>
          <w:sz w:val="32"/>
          <w:szCs w:val="32"/>
        </w:rPr>
        <w:t>~~2.224~</w:t>
        <w:br/>
      </w:r>
      <w:r>
        <w:rPr>
          <w:rFonts w:ascii="Times New Roman" w:hAnsi="Times New Roman" w:cs="Times New Roman"/>
          <w:color w:val="000000" w:themeColor="text1"/>
          <w:sz w:val="32"/>
          <w:sz w:val="32"/>
          <w:szCs w:val="32"/>
          <w:rtl w:val="true"/>
        </w:rPr>
        <w:t>وَلَا تَجْعَلُوا اللّٰهَ عُرْضَةً لِاَيْمَانِكُمْ اَنْ تَبَرُّوا وَتَتَّقُوا وَتُصْلِحُوا بَيْنَ النَّاسِ وَاللّٰهُ سَمٖيعٌ عَلٖيمٌ</w:t>
      </w:r>
      <w:r>
        <w:rPr>
          <w:rFonts w:cs="Times New Roman" w:ascii="Times New Roman" w:hAnsi="Times New Roman"/>
          <w:color w:val="000000" w:themeColor="text1"/>
          <w:sz w:val="32"/>
          <w:szCs w:val="32"/>
        </w:rPr>
        <w:br/>
      </w:r>
      <w:r>
        <w:rPr>
          <w:rFonts w:cs="Times New Roman" w:ascii="Times New Roman" w:hAnsi="Times New Roman"/>
          <w:b/>
          <w:i/>
          <w:color w:val="000000" w:themeColor="text1"/>
          <w:sz w:val="24"/>
          <w:szCs w:val="18"/>
        </w:rPr>
        <w:t>"İyilik etmemek, takvaya sarılmamak, insanlar arasını ıslah etmemek yolundaki yeminlerinize Allah'ı engel yapmayın..."</w:t>
      </w:r>
      <w:r>
        <w:rPr>
          <w:rFonts w:cs="Times New Roman" w:ascii="Times New Roman" w:hAnsi="Times New Roman"/>
          <w:color w:val="000000" w:themeColor="text1"/>
          <w:sz w:val="24"/>
          <w:szCs w:val="18"/>
        </w:rPr>
        <w:t>(Bakara 224) ayetini indirdi. Şu halde İslam, yeminlerin iyilik yapmaya engel kılınmasını yasaklamıştır. Peygamberimiz de Allah'a isyan anlamına gelen hususlarda nezrin yani söz vererek adakta bulunmanın geçerli olamayacağını vurgulamıştır.</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Bir hadisinde, </w:t>
      </w:r>
      <w:r>
        <w:rPr>
          <w:rFonts w:cs="Times New Roman" w:ascii="Times New Roman" w:hAnsi="Times New Roman"/>
          <w:b/>
          <w:i/>
          <w:color w:val="000000" w:themeColor="text1"/>
          <w:sz w:val="24"/>
          <w:szCs w:val="18"/>
        </w:rPr>
        <w:t>"Bir Müslüman'ın din kardeşine üç günden fazla küs durması, (ve bu şekilde) karşılaştıklarında birbirlerinden yüz çevirmeleri helal olmaz. Bunların en hayırlısı, önce selam verendir."</w:t>
      </w:r>
      <w:r>
        <w:rPr>
          <w:rFonts w:cs="Times New Roman" w:ascii="Times New Roman" w:hAnsi="Times New Roman"/>
          <w:color w:val="000000" w:themeColor="text1"/>
          <w:sz w:val="24"/>
          <w:szCs w:val="18"/>
        </w:rPr>
        <w:t xml:space="preserve">(Buhari, İsti’zan, 9) buyuran Allah Resulü, küskünlüğün sürdürülmemesi gerektiğine vurgu yaparak, bu yolda ilk adımı atanı övmüştür. Ayrıca </w:t>
      </w:r>
      <w:r>
        <w:rPr>
          <w:rFonts w:cs="Times New Roman" w:ascii="Times New Roman" w:hAnsi="Times New Roman"/>
          <w:b/>
          <w:i/>
          <w:color w:val="000000" w:themeColor="text1"/>
          <w:sz w:val="24"/>
          <w:szCs w:val="18"/>
        </w:rPr>
        <w:t>“Pazartesi ve perşembe günleri cennetin kapıları açılır ve Allah'a şirk koşmayan her kul bağışlanır. Ancak kardeşi ile arasında husumet bulunan kişi müstesna. (Onlar hakkında) şöyle denir: 'Şu iki kişiyi birbiriyle barışıncaya kadar bekletin, şu iki kişiyi birbiriyle barışıncaya kadar bekletin!”</w:t>
      </w:r>
      <w:r>
        <w:rPr>
          <w:rFonts w:cs="Times New Roman" w:ascii="Times New Roman" w:hAnsi="Times New Roman"/>
          <w:color w:val="000000" w:themeColor="text1"/>
          <w:sz w:val="24"/>
          <w:szCs w:val="18"/>
        </w:rPr>
        <w:t xml:space="preserve">(Müslim, Birr, 35) uyarısıyla, küskünlüğün Allah katında hoş karşılanmadığına dikkat çekmiştir. </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İslam'da arabuluculuk girişimi o kadar önemsenmiştir ki Sevgili Peygamberimiz dargın insanları barıştırmak adına gerektiğinde küçük yalanların söylenebileceğini ifade etmiştir. Nitekim o, </w:t>
      </w:r>
      <w:r>
        <w:rPr>
          <w:rFonts w:cs="Times New Roman" w:ascii="Times New Roman" w:hAnsi="Times New Roman"/>
          <w:b/>
          <w:i/>
          <w:color w:val="000000" w:themeColor="text1"/>
          <w:sz w:val="24"/>
          <w:szCs w:val="18"/>
        </w:rPr>
        <w:t>“İyi şeyler söyleyerek iyi sözler taşıyarak (küs) insanların arasını bulmaya çalışan kimse yalancı sayılmaz.”</w:t>
      </w:r>
      <w:r>
        <w:rPr>
          <w:rFonts w:cs="Times New Roman" w:ascii="Times New Roman" w:hAnsi="Times New Roman"/>
          <w:color w:val="000000" w:themeColor="text1"/>
          <w:sz w:val="24"/>
          <w:szCs w:val="18"/>
        </w:rPr>
        <w:t xml:space="preserve">(Tirmizi, Birr, 26) buyurmuştur. Ancak, </w:t>
      </w:r>
      <w:r>
        <w:rPr>
          <w:rFonts w:cs="Times New Roman" w:ascii="Times New Roman" w:hAnsi="Times New Roman"/>
          <w:b/>
          <w:i/>
          <w:color w:val="000000" w:themeColor="text1"/>
          <w:sz w:val="24"/>
          <w:szCs w:val="18"/>
        </w:rPr>
        <w:t>“Bir haramı helal, bir helali de haram kılmadıkça Müslümanlar arasında yapılan antlaşmalar geçerlidir.”</w:t>
      </w:r>
      <w:r>
        <w:rPr>
          <w:rFonts w:cs="Times New Roman" w:ascii="Times New Roman" w:hAnsi="Times New Roman"/>
          <w:color w:val="000000" w:themeColor="text1"/>
          <w:sz w:val="24"/>
          <w:szCs w:val="18"/>
        </w:rPr>
        <w:t>(İbn Mace, Ahkanm, 23) buyurarak da haram ve helal çizgisinin korunması gerektiğine vurgu yapmıştır. Dolayısıyla iki insanı barıştırmak adına Allah'ın sınırlarını aşmak, arabuluculuk esnasında helal ile haramı birbirine karıştırmak hatta tarafların gönlü olsun diye haram olan teklif ve imkânlar sunmak kesinlikle doğru değildir.</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Hayatı paylaşan eşler arasında oluşan kırgınlıklar, aile yuvasının parçalanmasına veya huzurun bozulmasına yol açabilmektedir. Dolayısıyla eşler arası iletişimde çok daha duyarlı davranılması, anlaşmazlık durumlarının çok daha kısa sürede çözümlenmesi gerekmektedir. Nitekim Peygamberimiz (sav) sevgili kızı Fatıma ile damadı Hz. Ali arasında yaşanan bir kırgınlığı öğrendiğinde hemen olayla ilgilenmişti. Allah'ın Resulü, kızı Fatıma'nın evine gelmiş ve evde Ali'yi göremeyince Fatıma'ya, "Amcanın oğlu nerede?" diye sormuştu. Fatıma, "Aramızda bir kırgınlık oldu. Bana kızdı, çıkıp gitti. Gündüz uykusunu yanımda uyumadı." diye cevaplamış, bunun üzerine Allah Resulü, "O nerede, bir bak." diyerek Ali 'yi araması için birini göndermişti. Adam geri geldiğinde, "Ey Allah'ın Resulü! Mescitte uyuyor." demişti. Hz. Ali'yi uzanmış, bir yanından elbisesi açılmış, üstü başı toz toprak içinde kalmış halde gören Resul-i Ekrem, bir taraftan onun üzerindeki toz toprağı silerken, diğer taraftan da, "Kalk ey toprağın babası (Ebu türab)!" diyerek tesellide bulunmuştu.(Buhari, Salat, 58)</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Eşlerin arasını düzeltmeyi ısrarla tavsiye eden Allah Resulü, </w:t>
      </w:r>
      <w:r>
        <w:rPr>
          <w:rFonts w:cs="Times New Roman" w:ascii="Times New Roman" w:hAnsi="Times New Roman"/>
          <w:b/>
          <w:i/>
          <w:color w:val="000000" w:themeColor="text1"/>
          <w:sz w:val="24"/>
          <w:szCs w:val="18"/>
        </w:rPr>
        <w:t>"Kadını kocasına karşı kışkırtan kimse bizden değildir."</w:t>
      </w:r>
      <w:r>
        <w:rPr>
          <w:rFonts w:cs="Times New Roman" w:ascii="Times New Roman" w:hAnsi="Times New Roman"/>
          <w:color w:val="000000" w:themeColor="text1"/>
          <w:sz w:val="24"/>
          <w:szCs w:val="18"/>
        </w:rPr>
        <w:t xml:space="preserve">(Ebu Davut, Talak, 1) uyarısında bulunmuştur.  Ayet-i kerimede ise, </w:t>
      </w:r>
    </w:p>
    <w:p>
      <w:pPr>
        <w:pStyle w:val="Normal"/>
        <w:spacing w:before="240" w:after="200"/>
        <w:ind w:firstLine="708"/>
        <w:jc w:val="right"/>
        <w:rPr>
          <w:rFonts w:ascii="Times New Roman" w:hAnsi="Times New Roman" w:cs="Times New Roman"/>
          <w:b/>
          <w:b/>
          <w:i/>
          <w:i/>
          <w:color w:val="000000" w:themeColor="text1"/>
          <w:sz w:val="2"/>
          <w:szCs w:val="18"/>
        </w:rPr>
      </w:pPr>
      <w:r>
        <w:rPr>
          <w:rFonts w:cs="Times New Roman" w:ascii="Times New Roman" w:hAnsi="Times New Roman"/>
          <w:vanish/>
          <w:color w:val="000000" w:themeColor="text1"/>
          <w:sz w:val="32"/>
          <w:szCs w:val="32"/>
        </w:rPr>
        <w:t>~~4.35~</w:t>
        <w:br/>
      </w:r>
      <w:r>
        <w:rPr>
          <w:rFonts w:ascii="Times New Roman" w:hAnsi="Times New Roman" w:cs="Times New Roman"/>
          <w:color w:val="000000" w:themeColor="text1"/>
          <w:sz w:val="32"/>
          <w:sz w:val="32"/>
          <w:szCs w:val="32"/>
          <w:rtl w:val="true"/>
        </w:rPr>
        <w:t>وَاِنْ خِفْتُمْ شِقَاقَ بَيْنِهِمَا فَابْعَثُوا حَكَمًا مِنْ اَهْلِهٖ وَحَكَمًا مِنْ اَهْلِهَا اِنْ يُرٖيدَا اِصْلَاحًا يُوَفِّقِ اللّٰهُ بَيْنَهُمَا اِنَّ اللّٰهَ كَانَ عَلٖيمًا خَبٖيرًا</w:t>
      </w:r>
      <w:r>
        <w:rPr>
          <w:rFonts w:cs="Times New Roman" w:ascii="Times New Roman" w:hAnsi="Times New Roman"/>
          <w:color w:val="000000" w:themeColor="text1"/>
          <w:sz w:val="32"/>
          <w:szCs w:val="32"/>
        </w:rPr>
        <w:br/>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b/>
          <w:i/>
          <w:color w:val="000000" w:themeColor="text1"/>
          <w:sz w:val="24"/>
          <w:szCs w:val="18"/>
        </w:rPr>
        <w:t>"Eğer karı-kocanın arasının açılmasından endişe ederseniz, erkeğin ailesinden bir hakem, kadının ailesinden bir hakem gönderin. İki taraf (arayı) düzeltmek isterlerse, Allah da onları uzlaştırır. Şüphesiz Allah, hakkıyla bilendir, hakkıyla haberdardır."</w:t>
      </w:r>
      <w:r>
        <w:rPr>
          <w:rFonts w:cs="Times New Roman" w:ascii="Times New Roman" w:hAnsi="Times New Roman"/>
          <w:color w:val="000000" w:themeColor="text1"/>
          <w:sz w:val="24"/>
          <w:szCs w:val="18"/>
        </w:rPr>
        <w:t>(Nisa, 35) buyrularak, eşlerin arasını bulacak ve kalıcı çözüm üretecek şekilde her iki taraftan da birer kişinin hakemliğine başvurulması önerilmiştir.</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İnsanlar arasında kırgınlığın en fazla yaşandığı alanlardan birisi de alacak-verecek meseleleri ya da ticari hayata dair işlemlerdir. Bunun bir örneği Hz. Peygamber'in kapısının önünde yaşanmıştır. Hz. Aişe validemizin anlattığına göre, Resulullah (sav) kendi kapısı önünde bir alacak davasından dolayı hasımların yüksek sesle tartıştıklarını işitmişti. Borçlu olan, alacaklıdan borcun bir miktarından vazgeçmesini ve alacağı konusunda müsamahalı davranmasını istiyordu. Borç veren ise, "Vallahi, bunu yapmam!" diyordu. Bunun üzerine Resulullah (sav) evinden çıktı ve "Bir iyiliği işlememek üzere Allah adına yemin eden kim?" diye sordu. Borç veren, "Benim ey Allah'ın Resulü!" deyince Efendimiz, "(Borçlu) hangisini tercih ediyorsa öyle yap." buyurdu.(Buhari, Sulh, 10)</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Toplumsal huzura katkı sağlayan arabuluculuk, sadece Müslümanlar arasındaki kırgınlıklar ve küskünlükler için değil toplumun bütün fertleri için geçerlidir. Nitekim asr-ı saadette Müslümanlar ile Ehl-i kitap arasındaki borç-alacak ilişkilerinde de bazen anlaşmazlıklar ortaya çıkıyordu. Mesela, Cabir'in (r.a) anlattığına göre, babası Abdullah, bir Yahudiye borcu varken ölmüştü. Cabir, Yahudiden borcu ertelemesini istemişse de o bunu kabul etmemişti. Bunun üzerine Resulullah'a gidip Yahudi ile arasında aracılık etmesini rica etmiş, Peygamberimiz de onu kırmamıştı.(Buhari, İstikraz, 9)</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Müslümanlar ile Ehl-i kitap arasındaki anlaşmazlıklar bazen de fikri tartışma şeklinde beliriyordu. Ebu Hüreyre'nin anlattığına göre, biri Müslüman diğeri de Yahudi olan iki kişi birbiriyle tartışmıştı. Müslüman olan şahıs Yahudiye, "Muhammed'i alemlere üstün kılan (Allah) adına yemin ederim ki!" demiş, Yahudi de Müslüman'a hitaben, "Musa'yı alemlere üstün kılan (Allah) adına yemin ederim ki!" demişti. Bunun üzerine Müslüman, Yahudiye bir tokat atmıştı. Yahudi hemen Hz. Peygamber'in yanına gidip olanları haber vermiş, Resulullah (sav) da Müslüman'ı çağırtarak ona olayı sormuştu. Olup bitenleri iki taraftan da dinleyen Allah Resulü, kendisini Hz. Musa'ya alternatif gösterip tercih etmemesi konusunda Müslüman'a uyarı ve tavsiyelerde bulunmuştu.(Buhari, Husumat, 1)</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Arabuluculuk yapmak dinimizde takdir ve tavsiye edilen bir davranış olmakla birlikte dinin tasvip etmediği konularda aracılık etmek yasaklanmıştır. Özellikle adaletin sağlanmasına ve hukuk düzeninin sağlıklı işleyişine engel olacak tarzda aracılık yapmak yerilmiştir. Hz. Aişe validemizden nakledildiğine göre, Mahzumoğulları'ndan varlıklı bir kadın hırsızlık yapmıştı. Bu durum Kureyş'i üzmüş, kendi aralarında meseleyi Resülullah'a kimin arz edeceğini tartışmışlar ve Resülullah'ın çok sevdiği Üsame'nin aracılık yapabileceğine karar vermişlerdi. Bunun üzerine Üsame Resülullah ile konuşmuş, ancak hak ve adalete vurgu yapan şu tarihi cevabı almıştı: </w:t>
      </w:r>
      <w:r>
        <w:rPr>
          <w:rFonts w:cs="Times New Roman" w:ascii="Times New Roman" w:hAnsi="Times New Roman"/>
          <w:b/>
          <w:i/>
          <w:color w:val="000000" w:themeColor="text1"/>
          <w:sz w:val="24"/>
          <w:szCs w:val="18"/>
        </w:rPr>
        <w:t>"Sizden öncekiler ancak aralarında soylu biri hırsızlık ettiğinde onu bırakıvermeleri; zayıf biri hırsızlık ettiğinde ise ona had cezası uygulamaları sebebiyle helak olmuştur. Allah'a yemin olsun ki, Muhammed'in kızı Fatıma hırsızlık etse muhakkak onun da elini keserdim."</w:t>
      </w:r>
      <w:r>
        <w:rPr>
          <w:rFonts w:cs="Times New Roman" w:ascii="Times New Roman" w:hAnsi="Times New Roman"/>
          <w:color w:val="000000" w:themeColor="text1"/>
          <w:sz w:val="24"/>
          <w:szCs w:val="18"/>
        </w:rPr>
        <w:t>(Müslim, Hudud, 8)</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4"/>
          <w:szCs w:val="18"/>
        </w:rPr>
        <w:t xml:space="preserve">Anlaşmazlıkları sona erdirmek ve aralarına soğukluk giren insanları barıştırmak bir erdem ise de asıl olan uyumlu olmak, kırgınlığa, gücenmeye yol açacak olumsuz tavırlardan kaçınmaktır. Müslüman, ailesiyle ve çevresiyle barışık olan şahsiyettir. Kuşkusuz onun bu durumu öncelikle kendisiyle barışık olmasından kaynaklanır. Sahip olduğu iman ve ahlak ona bu konuda yol gösterir; kalp kırmamayı, gönül yıkmamayı öğretir. Nitekim Allah Resülü'nün şu hikmetli sözü bu gerçeği teyit eder: </w:t>
      </w:r>
      <w:r>
        <w:rPr>
          <w:rFonts w:cs="Times New Roman" w:ascii="Times New Roman" w:hAnsi="Times New Roman"/>
          <w:b/>
          <w:i/>
          <w:color w:val="000000" w:themeColor="text1"/>
          <w:sz w:val="24"/>
          <w:szCs w:val="18"/>
        </w:rPr>
        <w:t>“Müslüman kardeşine bir sene küs duran kimse, onun kanını dökmüş gibidir.”</w:t>
      </w:r>
      <w:r>
        <w:rPr>
          <w:rFonts w:cs="Times New Roman" w:ascii="Times New Roman" w:hAnsi="Times New Roman"/>
          <w:color w:val="000000" w:themeColor="text1"/>
          <w:sz w:val="24"/>
          <w:szCs w:val="18"/>
        </w:rPr>
        <w:t>(Ebu Davud, Edeb, 47)</w:t>
      </w:r>
    </w:p>
    <w:p>
      <w:pPr>
        <w:pStyle w:val="Normal"/>
        <w:spacing w:before="240" w:after="200"/>
        <w:ind w:firstLine="708"/>
        <w:jc w:val="both"/>
        <w:rPr>
          <w:rFonts w:ascii="Times New Roman" w:hAnsi="Times New Roman" w:cs="Times New Roman"/>
          <w:color w:val="000000" w:themeColor="text1"/>
          <w:sz w:val="24"/>
          <w:szCs w:val="18"/>
        </w:rPr>
      </w:pPr>
      <w:r>
        <w:rPr>
          <w:rFonts w:cs="Times New Roman" w:ascii="Times New Roman" w:hAnsi="Times New Roman"/>
          <w:color w:val="000000" w:themeColor="text1"/>
          <w:sz w:val="20"/>
          <w:szCs w:val="18"/>
        </w:rPr>
        <w:t xml:space="preserve">(Kaynak :  Hadislerle İslam)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5620153"/>
    </w:sdtPr>
    <w:sdtContent>
      <w:p>
        <w:pPr>
          <w:pStyle w:val="Altbilgi"/>
          <w:jc w:val="center"/>
          <w:rPr/>
        </w:pPr>
        <w:r>
          <w:rPr/>
          <w:fldChar w:fldCharType="begin"/>
        </w:r>
        <w:r>
          <w:rPr/>
          <w:instrText> PAGE </w:instrText>
        </w:r>
        <w:r>
          <w:rPr/>
          <w:fldChar w:fldCharType="separate"/>
        </w:r>
        <w:r>
          <w:rPr/>
          <w:t>4</w:t>
        </w:r>
        <w:r>
          <w:rPr/>
          <w:fldChar w:fldCharType="end"/>
        </w:r>
      </w:p>
    </w:sdtContent>
  </w:sdt>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124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semiHidden/>
    <w:qFormat/>
    <w:rsid w:val="00b01643"/>
    <w:rPr/>
  </w:style>
  <w:style w:type="character" w:styleId="AltBilgiChar" w:customStyle="1">
    <w:name w:val="Alt Bilgi Char"/>
    <w:basedOn w:val="DefaultParagraphFont"/>
    <w:link w:val="AltBilgi"/>
    <w:uiPriority w:val="99"/>
    <w:qFormat/>
    <w:rsid w:val="00b01643"/>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tvealtbilgi">
    <w:name w:val="Üst ve alt bilgi"/>
    <w:basedOn w:val="Normal"/>
    <w:qFormat/>
    <w:pPr/>
    <w:rPr/>
  </w:style>
  <w:style w:type="paragraph" w:styleId="Stbilgi">
    <w:name w:val="Header"/>
    <w:basedOn w:val="Normal"/>
    <w:link w:val="stBilgiChar"/>
    <w:uiPriority w:val="99"/>
    <w:semiHidden/>
    <w:unhideWhenUsed/>
    <w:rsid w:val="00b01643"/>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0164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LibreOffice/7.1.5.2$Linux_X86_64 LibreOffice_project/85f04e9f809797b8199d13c421bd8a2b025d52b5</Application>
  <AppVersion>15.0000</AppVersion>
  <Pages>4</Pages>
  <Words>1538</Words>
  <Characters>10433</Characters>
  <CharactersWithSpaces>11971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2017-06-21T07:46:00Z</dcterms:created>
  <dc:creator>müftülük</dc:creator>
  <dc:description/>
  <dc:language>tr-TR</dc:language>
  <cp:lastModifiedBy/>
  <dcterms:modified xsi:type="dcterms:W3CDTF">2023-03-22T15:54:41Z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