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2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  <w:bookmarkStart w:id="0" w:name="page1"/>
      <w:bookmarkStart w:id="1" w:name="page1"/>
      <w:bookmarkEnd w:id="1"/>
    </w:p>
    <w:p>
      <w:pPr>
        <w:pStyle w:val="Normal"/>
        <w:spacing w:lineRule="auto" w:line="324"/>
        <w:ind w:left="56" w:right="16" w:hanging="0"/>
        <w:jc w:val="center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2023 YILI YAZ KUR’AN KURSLARI VE 2023-2024 EĞİTİM-ÖĞRETİM YILI GEÇİCİ KUR’AN KURSU ÖĞRETİCİSİ SINAVI İLANI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exact" w:line="241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40" w:leader="none"/>
        </w:tabs>
        <w:spacing w:lineRule="atLeast" w:line="0"/>
        <w:ind w:left="340" w:right="0" w:hanging="284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BAŞVURU ŞARTLARI</w:t>
      </w:r>
    </w:p>
    <w:p>
      <w:pPr>
        <w:pStyle w:val="Normal"/>
        <w:spacing w:lineRule="exact" w:line="179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00" w:leader="none"/>
        </w:tabs>
        <w:spacing w:lineRule="atLeast" w:line="0"/>
        <w:ind w:left="400" w:right="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657 sayılı Devlet Memurları Kanununun 48/A maddesindeki şartları taşımak.</w:t>
      </w:r>
    </w:p>
    <w:p>
      <w:pPr>
        <w:pStyle w:val="Normal"/>
        <w:spacing w:lineRule="exact" w:line="37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Diyanet İşleri Başkanlığı Atama ve Yer Değiştirme Yönetmeliğinin ilgili maddelerindeki şartları taşımak.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2022 KPSS/DHBT sınavına girmiş KPSS(122/123/124) puan türlerinin birinden en az 60 (altmış) puan almış olmak.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İlahiyat fakültesi, ilahiyat ön lisans veya imam hatip lisesi mezunu olmak ya da mezun olabilecek durumda olmak.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00" w:leader="none"/>
        </w:tabs>
        <w:spacing w:lineRule="atLeast" w:line="0"/>
        <w:ind w:left="400" w:right="0" w:hanging="278"/>
        <w:rPr/>
      </w:pPr>
      <w:r>
        <w:rPr>
          <w:rFonts w:eastAsia="Arial" w:cs="Arial" w:ascii="Arial" w:hAnsi="Arial"/>
          <w:sz w:val="22"/>
        </w:rPr>
        <w:t xml:space="preserve">Hafız olmak. </w:t>
      </w:r>
      <w:r>
        <w:rPr>
          <w:rFonts w:eastAsia="Arial" w:cs="Arial" w:ascii="Arial" w:hAnsi="Arial"/>
          <w:b/>
          <w:sz w:val="22"/>
        </w:rPr>
        <w:t>(Hafızlık eğitim-öğretiminde görev almak için)</w:t>
      </w:r>
    </w:p>
    <w:p>
      <w:pPr>
        <w:pStyle w:val="Normal"/>
        <w:spacing w:lineRule="exact" w:line="39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00" w:leader="none"/>
        </w:tabs>
        <w:spacing w:lineRule="auto" w:line="288"/>
        <w:ind w:left="400" w:right="20" w:hanging="278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4-6 yaş grubu çocuk gelişimi ve eğitimi ile ilgili 2022-2023 Eğitim-Öğretim Yılı Kur'an Kursları Uygulama Esasları'nın Çocuklara Yönelik Yaygın Din Eğitimi Bölümünün 6. maddesinde belirtilen belgelerden birine sahip olmak (4-6 yaş eğitimi almaya devam ediyorsa göreve başlayacağı zaman 4-6 yaş sertifikasına sahip olmak)</w:t>
      </w:r>
    </w:p>
    <w:p>
      <w:pPr>
        <w:pStyle w:val="Normal"/>
        <w:spacing w:lineRule="exact" w:line="79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40" w:leader="none"/>
        </w:tabs>
        <w:spacing w:lineRule="atLeast" w:line="0"/>
        <w:ind w:left="340" w:right="0" w:hanging="284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BAŞVURU ŞEKLİ, YERİ VE ZAMANI</w:t>
      </w:r>
    </w:p>
    <w:p>
      <w:pPr>
        <w:pStyle w:val="Normal"/>
        <w:spacing w:lineRule="exact" w:line="177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00" w:leader="none"/>
        </w:tabs>
        <w:spacing w:lineRule="auto" w:line="264"/>
        <w:ind w:left="400" w:right="0" w:hanging="278"/>
        <w:jc w:val="both"/>
        <w:rPr/>
      </w:pPr>
      <w:r>
        <w:rPr>
          <w:rFonts w:eastAsia="Arial" w:cs="Arial" w:ascii="Arial" w:hAnsi="Arial"/>
          <w:sz w:val="22"/>
        </w:rPr>
        <w:t xml:space="preserve">Başvuru yapmak isteyenler </w:t>
      </w:r>
      <w:r>
        <w:rPr>
          <w:rFonts w:eastAsia="Arial" w:cs="Arial" w:ascii="Arial" w:hAnsi="Arial"/>
          <w:b/>
          <w:bCs/>
          <w:sz w:val="22"/>
        </w:rPr>
        <w:t>02</w:t>
      </w:r>
      <w:r>
        <w:rPr>
          <w:rFonts w:eastAsia="Arial" w:cs="Arial" w:ascii="Arial" w:hAnsi="Arial"/>
          <w:b/>
          <w:sz w:val="22"/>
        </w:rPr>
        <w:t xml:space="preserve"> Mayıs 2023 - 16 Mayıs 2023 tarihlerinde saat 10:00-16:00 arasında</w:t>
      </w:r>
      <w:r>
        <w:rPr>
          <w:rFonts w:eastAsia="Arial" w:cs="Arial" w:ascii="Arial" w:hAnsi="Arial"/>
          <w:sz w:val="22"/>
        </w:rPr>
        <w:t xml:space="preserve"> istenilen belgelerle birlikte </w:t>
      </w:r>
      <w:r>
        <w:rPr>
          <w:rFonts w:eastAsia="Arial" w:cs="Arial" w:ascii="Arial" w:hAnsi="Arial"/>
          <w:b/>
          <w:sz w:val="22"/>
        </w:rPr>
        <w:t>görev almak istedikleri yalnızca bir ilçe müftülüğüne şahsen müracaat edeceklerdir.</w:t>
      </w:r>
    </w:p>
    <w:p>
      <w:pPr>
        <w:pStyle w:val="Normal"/>
        <w:spacing w:lineRule="exact" w:line="2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Birden fazla ilçe müftülüğüne müracaat edenlerin (sınavı kazansalar dahi) müracaatları geçersiz sayılacaktır.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00" w:leader="none"/>
        </w:tabs>
        <w:spacing w:lineRule="auto" w:line="264"/>
        <w:ind w:left="400" w:right="0" w:hanging="278"/>
        <w:jc w:val="both"/>
        <w:rPr/>
      </w:pPr>
      <w:r>
        <w:rPr>
          <w:rFonts w:eastAsia="Arial" w:cs="Arial" w:ascii="Arial" w:hAnsi="Arial"/>
          <w:sz w:val="22"/>
        </w:rPr>
        <w:t xml:space="preserve">Başvuru belgeleri eksik olan, duyuruda belirtilen esaslara uygun olmayan ve faks/mail/kargo/posta yoluyla yapılan müracaatlar ile </w:t>
      </w:r>
      <w:r>
        <w:rPr>
          <w:rFonts w:eastAsia="Arial" w:cs="Arial" w:ascii="Arial" w:hAnsi="Arial"/>
          <w:b/>
          <w:bCs/>
          <w:sz w:val="22"/>
        </w:rPr>
        <w:t>16 Mayıs</w:t>
      </w:r>
      <w:r>
        <w:rPr>
          <w:rFonts w:eastAsia="Arial" w:cs="Arial" w:ascii="Arial" w:hAnsi="Arial"/>
          <w:b/>
          <w:bCs/>
          <w:sz w:val="22"/>
          <w:u w:val="single"/>
        </w:rPr>
        <w:t xml:space="preserve"> </w:t>
      </w:r>
      <w:r>
        <w:rPr>
          <w:rFonts w:eastAsia="Arial" w:cs="Arial" w:ascii="Arial" w:hAnsi="Arial"/>
          <w:b/>
          <w:sz w:val="22"/>
          <w:u w:val="single"/>
        </w:rPr>
        <w:t>2023 Salı günü mesai bitiminden sonra yapılan başvuru talepleri kabul edilmeyecektir.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00" w:leader="none"/>
        </w:tabs>
        <w:spacing w:lineRule="auto" w:line="312"/>
        <w:ind w:left="400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Başvuru işlemlerinin hatasız, eksiksiz ve duyuruda belirtilen hususlara uygun olarak yapılmasından adayın kendisi sorumlu olacaktır.</w:t>
      </w:r>
    </w:p>
    <w:p>
      <w:pPr>
        <w:pStyle w:val="Normal"/>
        <w:spacing w:lineRule="exact" w:line="49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40" w:leader="none"/>
        </w:tabs>
        <w:spacing w:lineRule="atLeast" w:line="0"/>
        <w:ind w:left="340" w:right="0" w:hanging="284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BAŞVURU İÇİN GEREKLİ BELGELER</w:t>
      </w:r>
    </w:p>
    <w:p>
      <w:pPr>
        <w:pStyle w:val="Normal"/>
        <w:spacing w:lineRule="exact" w:line="179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00" w:leader="none"/>
        </w:tabs>
        <w:spacing w:lineRule="auto" w:line="264"/>
        <w:ind w:left="400" w:right="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Başvuru Formu (Müftülük internet sayfasındaki sınav duyurusu ekinden veya İlçe Müftülüklerinden temin edilecek).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00" w:leader="none"/>
        </w:tabs>
        <w:spacing w:lineRule="atLeast" w:line="0"/>
        <w:ind w:left="400" w:right="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T.C. kimlik nolu nüfus cüzdanı.</w:t>
      </w:r>
    </w:p>
    <w:p>
      <w:pPr>
        <w:pStyle w:val="Normal"/>
        <w:spacing w:lineRule="exact" w:line="37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00" w:leader="none"/>
        </w:tabs>
        <w:spacing w:lineRule="atLeast" w:line="0"/>
        <w:ind w:left="400" w:right="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2022 KPSS-DHBT (KPSS122/123/124) sonuç belgesi.</w:t>
      </w:r>
    </w:p>
    <w:p>
      <w:pPr>
        <w:pStyle w:val="Normal"/>
        <w:spacing w:lineRule="exact" w:line="37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KPSS-DHBT sınavına girdiği öğrenim durumuna göre mezun olanlar için, ilgili öğrenime ait diploma ya da geçici mezuniyet belgesinin aslı veya borkodlu e-devlet çıktısı.</w:t>
      </w:r>
    </w:p>
    <w:p>
      <w:pPr>
        <w:pStyle w:val="Normal"/>
        <w:spacing w:lineRule="auto" w:line="264"/>
        <w:ind w:left="400" w:right="0" w:hanging="283"/>
        <w:rPr/>
      </w:pPr>
      <w:r>
        <w:rPr>
          <w:rFonts w:eastAsia="Arial" w:cs="Arial" w:ascii="Arial" w:hAnsi="Arial"/>
          <w:sz w:val="22"/>
        </w:rPr>
        <w:t>5. KPSS-DHBT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Arial" w:cs="Arial" w:ascii="Arial" w:hAnsi="Arial"/>
          <w:sz w:val="22"/>
        </w:rPr>
        <w:t>sınavına girdiği öğrenim durumuna göre mezun olabilecek durumda olanlar için, mezun olabilecek durumda olduğuna dair belgenin aslı.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Hafızlık belgesinin aslı. (Hafız olduğunu beyan edenler için) (Hafızlık belgesi basım aşamasında veya kayıp ise DİBBYS sisteminden kontrol edilecektir.)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264"/>
        <w:ind w:left="400" w:right="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4-6 yaş grubu öğreticiliği için; 4-6 yaş eğitimine ait belgenin aslı veya borkodlu e-devlet çıktısı.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312"/>
        <w:ind w:left="400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4-6 yaş grubu öğreticiliği eğitimine devam edenlerden eğitim almaya devam ettiklerine dair belgenin aslı.</w:t>
      </w:r>
    </w:p>
    <w:p>
      <w:pPr>
        <w:pStyle w:val="Normal"/>
        <w:spacing w:lineRule="exact" w:line="5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sectPr>
          <w:type w:val="nextPage"/>
          <w:pgSz w:w="11906" w:h="16838"/>
          <w:pgMar w:left="1440" w:right="1126" w:gutter="0" w:header="0" w:top="1440" w:footer="0" w:bottom="1103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tLeast" w:line="0"/>
        <w:ind w:left="60" w:right="0" w:hanging="0"/>
        <w:rPr/>
      </w:pPr>
      <w:r>
        <w:rPr>
          <w:rFonts w:eastAsia="Arial" w:cs="Arial" w:ascii="Arial" w:hAnsi="Arial"/>
          <w:b/>
          <w:sz w:val="22"/>
        </w:rPr>
        <w:t>NOT :</w:t>
      </w:r>
      <w:r>
        <w:rPr>
          <w:rFonts w:eastAsia="Arial" w:cs="Arial" w:ascii="Arial" w:hAnsi="Arial"/>
          <w:sz w:val="22"/>
        </w:rPr>
        <w:t xml:space="preserve"> Başvuru için gerekli belgeler kontrol edildikten sonra asılları adaya iade edilecektir.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40" w:leader="none"/>
        </w:tabs>
        <w:spacing w:lineRule="atLeast" w:line="0"/>
        <w:ind w:left="340" w:right="0" w:hanging="284"/>
        <w:rPr>
          <w:rFonts w:ascii="Arial" w:hAnsi="Arial" w:eastAsia="Arial" w:cs="Arial"/>
          <w:b/>
          <w:b/>
          <w:sz w:val="22"/>
        </w:rPr>
      </w:pPr>
      <w:bookmarkStart w:id="2" w:name="page2"/>
      <w:bookmarkEnd w:id="2"/>
      <w:r>
        <w:rPr>
          <w:rFonts w:eastAsia="Arial" w:cs="Arial" w:ascii="Arial" w:hAnsi="Arial"/>
          <w:b/>
          <w:sz w:val="22"/>
        </w:rPr>
        <w:t>SINAV İŞLEMLERİ</w:t>
      </w:r>
    </w:p>
    <w:p>
      <w:pPr>
        <w:pStyle w:val="Normal"/>
        <w:spacing w:lineRule="exact" w:line="177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64"/>
        <w:ind w:left="400" w:right="0" w:hanging="278"/>
        <w:jc w:val="both"/>
        <w:rPr/>
      </w:pPr>
      <w:r>
        <w:rPr>
          <w:rFonts w:eastAsia="Arial" w:cs="Arial" w:ascii="Arial" w:hAnsi="Arial"/>
          <w:b/>
          <w:sz w:val="22"/>
        </w:rPr>
        <w:t>Sınav yeri ve tarihi</w:t>
      </w:r>
      <w:r>
        <w:rPr>
          <w:rFonts w:eastAsia="Arial" w:cs="Arial" w:ascii="Arial" w:hAnsi="Arial"/>
          <w:sz w:val="22"/>
        </w:rPr>
        <w:t xml:space="preserve"> başvuruların sona ermesinin ardından sınav için gerekli hazırlıklar tamamlandıktan sonra başvuru yapılan </w:t>
      </w:r>
      <w:r>
        <w:rPr>
          <w:rFonts w:eastAsia="Arial" w:cs="Arial" w:ascii="Arial" w:hAnsi="Arial"/>
          <w:b/>
          <w:sz w:val="22"/>
        </w:rPr>
        <w:t>ilçe müftülüğünün resmi internet sayfasında</w:t>
      </w:r>
      <w:r>
        <w:rPr>
          <w:rFonts w:eastAsia="Arial" w:cs="Arial" w:ascii="Arial" w:hAnsi="Arial"/>
          <w:sz w:val="22"/>
        </w:rPr>
        <w:t xml:space="preserve"> ilan edilecektir. </w:t>
      </w:r>
      <w:r>
        <w:rPr>
          <w:rFonts w:eastAsia="Arial" w:cs="Arial" w:ascii="Arial" w:hAnsi="Arial"/>
          <w:b/>
          <w:sz w:val="22"/>
        </w:rPr>
        <w:t>(Adaylara ayrıca tebligat yapılmayacaktır.)</w:t>
      </w:r>
    </w:p>
    <w:p>
      <w:pPr>
        <w:pStyle w:val="Normal"/>
        <w:spacing w:lineRule="exact" w:line="2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Sınava girebilmek için, duyuruda belirtilen tarihlerde hatasız, eksiksiz ve duyuruda belirtilen hususlara uygun olarak başvuru yapmış olmak şarttır.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Başvuru yapan adaylar sınava gelirken TC Kimlik No'lu nüfus cüzdanı veya ehliyetini yanında bulunduracaklardır.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İlan edilen tarihlerde sınava katılmayanlar sınav hakkını kaybetmiş sayılacak ve adaya ikinci bir sınav hakkı tanınmayacaktır.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tLeast" w:line="0"/>
        <w:ind w:left="400" w:right="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Sözlü sınavda 70 (yetmiş) ve üzeri puan alanlar başarılı sayılacaktır.</w:t>
      </w:r>
    </w:p>
    <w:p>
      <w:pPr>
        <w:pStyle w:val="Normal"/>
        <w:spacing w:lineRule="exact" w:line="174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40" w:leader="none"/>
        </w:tabs>
        <w:spacing w:lineRule="atLeast" w:line="0"/>
        <w:ind w:left="340" w:right="0" w:hanging="284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GÖREVLENDİRME İŞLEMLERİ</w:t>
      </w:r>
    </w:p>
    <w:p>
      <w:pPr>
        <w:pStyle w:val="Normal"/>
        <w:spacing w:lineRule="exact" w:line="179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tLeast" w:line="0"/>
        <w:ind w:left="400" w:right="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İlimiz Müftülüğünce yapılan geçici Kur’an kursu öğreticisi sıralama sınavında başarılı olmak,</w:t>
      </w:r>
    </w:p>
    <w:p>
      <w:pPr>
        <w:pStyle w:val="Normal"/>
        <w:spacing w:lineRule="exact" w:line="37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tLeast" w:line="0"/>
        <w:ind w:left="400" w:right="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Kur’an kursu öğreticiliği yapmaya mani bir özrü olmamak,</w:t>
      </w:r>
    </w:p>
    <w:p>
      <w:pPr>
        <w:pStyle w:val="Normal"/>
        <w:spacing w:lineRule="exact" w:line="37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64"/>
        <w:ind w:left="400" w:right="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Sözlü sınav puanı en yüksek olandan başlamak üzere görevlendirme yapılacak, ihtiyaç olması halinde başarı sırasına göre görevlendirmeye devam edilecektir.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2022 KPSS-DHBT sınavına girdiği öğrenim durumuna göre mezun olabilecek durumda olarak sınava girenlerin başarılı olmaları halinde görev sırası geldiğinde ilgili öğrenimine dair diploma veya mezuniyet belgesini ibraz etmesi zorunludur.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Kendilerine görev teklif edilen ve görev yerini kabul etmeyen adaylar görevlendirme haklarını kaybedeceklerdir.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Öncelikle arşiv kaydı bulunmayanlara görev verilecektir 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64"/>
        <w:ind w:left="400" w:right="0" w:hanging="278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Başarılı olduğu halde başvuru yaptığı müftülükte sırası gelmeyenler, ihtiyacı bulunan ve görevlendirilebilecek geçici öğreticisi bulunmayan diğer ilçelerde ilçe müftüsünün uygun görüşü ile başarı sırası dikkate alınarak görevlendirilebileceklerdir.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Görevlendirmeler ‘Diyanet İşleri Başkanlığı Kur’an Eğitim ve Öğretimine Yönelik Kurslar İle Öğrenci Yurt ve Pansiyonları Yönergesi’, ‘Başkanlığımızın, ilgili eğitim-öğretim yılına ait uygulama esasları' ve ilgili eğitim ve öğretime ait başkanlığımızca belirlenen şartlara göre yapılacaktır.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64"/>
        <w:ind w:left="400" w:right="0" w:hanging="278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(Diyanet İşleri Başkanlığı Kur’an Eğitim ve Öğretimine Yönelik Kurslar İle Öğrenci Yurt ve Pansiyonları Yönergesi) ve ‘Başkanlığımızın, ilgili eğitim-öğretim yılına ait uygulama esasları' ve ilgili eğitim ve öğretime ait başkanlığımızca belirlenen şartlar güncellenmesi halinde görevlendirmeler son güncellemeye göre yapılacaktır.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00" w:leader="none"/>
        </w:tabs>
        <w:spacing w:lineRule="auto" w:line="312"/>
        <w:ind w:left="122" w:right="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10.Görev teklif edilen adaylardan istenilen belgeleri ibraz edemeyenler görevlendirilmeyecek     </w:t>
        <w:tab/>
        <w:t>ve herhangi bir hak talebinde bulunamayacaklardır.</w:t>
      </w:r>
    </w:p>
    <w:p>
      <w:pPr>
        <w:pStyle w:val="Normal"/>
        <w:spacing w:lineRule="exact" w:line="49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20" w:leader="none"/>
        </w:tabs>
        <w:spacing w:lineRule="atLeast" w:line="0"/>
        <w:ind w:left="320" w:right="0" w:hanging="264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DİĞER HUSUSLAR</w:t>
      </w:r>
    </w:p>
    <w:p>
      <w:pPr>
        <w:pStyle w:val="Normal"/>
        <w:spacing w:lineRule="exact" w:line="179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Bu sınav, Başkanlığımızca yeni bir düzenleme yapılmadıkça ek ders ücreti karşılığı 2023 yılı yaz kur’an kursları ve 2023-2024 Eğitim-Öğretim döneminde yapılacak geçici öğretici görevlendirmeleri için geçerli olacaktır.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64"/>
        <w:ind w:left="400" w:right="0" w:hanging="278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Sınava başvuru esnasında adayın beyanı esas alınacaktır. Gerçeğe aykırı belge ve beyanda bulunduğu tespit edilenlerin başvuru ve sınavları geçersiz sayılacağı gibi görevlendirme yapılması halinde de görevle ilişiği kesilecektir.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64"/>
        <w:ind w:left="400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Sınav ve görevlendirme sürecinde İlçe Müftülüklerimizce (resmi internet siteleri ve ilan panolarında) yapılan tüm duyurular tebligat sayılacaktır.</w:t>
      </w:r>
    </w:p>
    <w:p>
      <w:pPr>
        <w:sectPr>
          <w:type w:val="nextPage"/>
          <w:pgSz w:w="11906" w:h="16838"/>
          <w:pgMar w:left="1440" w:right="1126" w:gutter="0" w:header="0" w:top="1109" w:footer="0" w:bottom="1055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1"/>
          <w:numId w:val="3"/>
        </w:numPr>
        <w:tabs>
          <w:tab w:val="clear" w:pos="720"/>
          <w:tab w:val="left" w:pos="400" w:leader="none"/>
        </w:tabs>
        <w:spacing w:lineRule="auto" w:line="288"/>
        <w:ind w:left="400" w:right="20" w:hanging="278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Geçici Kur’an Kursu Öğreticisi olarak görevlendirilenler, 5510 sayılı Sosyal Güvenlik Kanunu hükümlerine göre çalıştırılacaklardır. Kur’an kurslarında görevlendirilenlere, 24/07/2009 tarih ve 27298 sayılı Resmi Gazete’de yayımlanan Diyanet İşleri Başkanlığınca</w:t>
      </w:r>
    </w:p>
    <w:p>
      <w:pPr>
        <w:pStyle w:val="Normal"/>
        <w:spacing w:lineRule="auto" w:line="264"/>
        <w:ind w:left="704" w:right="20" w:hanging="0"/>
        <w:rPr>
          <w:rFonts w:ascii="Arial" w:hAnsi="Arial" w:eastAsia="Arial" w:cs="Arial"/>
          <w:sz w:val="22"/>
        </w:rPr>
      </w:pPr>
      <w:bookmarkStart w:id="3" w:name="page3"/>
      <w:bookmarkEnd w:id="3"/>
      <w:r>
        <w:rPr>
          <w:rFonts w:eastAsia="Arial" w:cs="Arial" w:ascii="Arial" w:hAnsi="Arial"/>
          <w:sz w:val="22"/>
        </w:rPr>
        <w:t>Düzenlenen Eğitim-Öğretim Faaliyetlerinde Uygulanacak Ders ve Ek Ders Saatlerine İlişkin Bakanlar Kurulu Kararına göre ek ders ücreti ödenecektir.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704" w:leader="none"/>
        </w:tabs>
        <w:spacing w:lineRule="atLeast" w:line="0"/>
        <w:ind w:left="704" w:right="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Bu sınav aynı nitelikte ve statüde yeni bir sınav yapılana kadar geçerlidir.</w:t>
      </w:r>
    </w:p>
    <w:p>
      <w:pPr>
        <w:pStyle w:val="Normal"/>
        <w:spacing w:lineRule="exact" w:line="37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704" w:leader="none"/>
        </w:tabs>
        <w:spacing w:lineRule="auto" w:line="312"/>
        <w:ind w:left="704" w:right="20" w:hanging="27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İlçe müftülükleri başvuru, sınav ve görevlendirme esnasında süreçle ilgili adaydan gerekli belgeleri talep edebilecektir.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704" w:leader="none"/>
        </w:tabs>
        <w:spacing w:lineRule="auto" w:line="312"/>
        <w:ind w:left="704" w:right="20" w:hanging="278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Başarı sıralaması yüzüne (İhtiyaç Odaklı Eğitim) kategorisine  göre yapılacak olup, Hafızlık için Hafızlık Belgesine, 4-6 Yaş için (2017 yılı öncesi üniversitelerden alınan 296 saatlik veya Halk Eğitim’den alınan 380 saatlik) sertifikaya sahip olması halinde görevlendirme yapılabilecektir.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704" w:leader="none"/>
        </w:tabs>
        <w:spacing w:lineRule="auto" w:line="312"/>
        <w:ind w:left="704" w:right="20" w:hanging="278"/>
        <w:jc w:val="both"/>
        <w:rPr/>
      </w:pPr>
      <w:r>
        <w:rPr>
          <w:rFonts w:eastAsia="Arial" w:cs="Arial" w:ascii="Arial" w:hAnsi="Arial"/>
          <w:sz w:val="22"/>
        </w:rPr>
        <w:t>Sınavda başarılı olanlardan öncelikle arşiv kaydına rastlanmayanlara görev verilecektir.    İhtiyaç olması halinde Arşiv Araştırmasında kayda rastlananlara “</w:t>
      </w:r>
      <w:r>
        <w:rPr>
          <w:rFonts w:eastAsia="Arial" w:cs="Arial" w:ascii="Arial" w:hAnsi="Arial"/>
          <w:b/>
          <w:bCs/>
          <w:sz w:val="22"/>
        </w:rPr>
        <w:t>Arşiv Araştırma Kaydı Değerlendirme Komisyonu”</w:t>
      </w:r>
      <w:r>
        <w:rPr>
          <w:rFonts w:eastAsia="Arial" w:cs="Arial" w:ascii="Arial" w:hAnsi="Arial"/>
          <w:sz w:val="22"/>
        </w:rPr>
        <w:t xml:space="preserve"> tarafından yapılacak değerlendirme sonucuna göre uygun görülenlere  görev verilebicektir.</w:t>
      </w:r>
    </w:p>
    <w:p>
      <w:pPr>
        <w:pStyle w:val="Normal"/>
        <w:spacing w:lineRule="exact" w:line="20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spacing w:lineRule="exact" w:line="279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304" w:leader="none"/>
        </w:tabs>
        <w:spacing w:lineRule="atLeast" w:line="0"/>
        <w:ind w:left="304" w:right="0" w:hanging="304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DEĞERLENDİRME KRİTERLERİ</w:t>
      </w:r>
    </w:p>
    <w:p>
      <w:pPr>
        <w:pStyle w:val="Normal"/>
        <w:spacing w:lineRule="exact" w:line="177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I.4-6 Yaş Eğitiminde Görev Alacak Öğreticiler</w:t>
      </w:r>
    </w:p>
    <w:p>
      <w:pPr>
        <w:pStyle w:val="Normal"/>
        <w:spacing w:lineRule="exact" w:line="179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1-Temel İlmihal Bilgisi (30 Puan)</w:t>
      </w:r>
    </w:p>
    <w:p>
      <w:pPr>
        <w:pStyle w:val="Normal"/>
        <w:spacing w:lineRule="exact" w:line="17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2-Çocuk Gelişimi ve Eğitimi Bilgisi  (30 Puan)</w:t>
      </w:r>
    </w:p>
    <w:p>
      <w:pPr>
        <w:pStyle w:val="Normal"/>
        <w:spacing w:lineRule="exact" w:line="17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3-Pedagojik Formasyon Bilgisi (20 Puan)</w:t>
      </w:r>
    </w:p>
    <w:p>
      <w:pPr>
        <w:pStyle w:val="Normal"/>
        <w:spacing w:lineRule="exact" w:line="17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4-Kavrama, Muhakeme Etme, Özetleme ve İfade Etme Yeteneği (10 Puan)</w:t>
      </w:r>
    </w:p>
    <w:p>
      <w:pPr>
        <w:pStyle w:val="Normal"/>
        <w:spacing w:lineRule="exact" w:line="17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5-Liyakati, Temsil Kabiliyeti, Davranış ve Tepkilerinin Mesleğe Uygunluğu (10 Puan)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exact" w:line="205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II.Hafızlık Eğitiminde Görev Alacak Öğreticiler</w:t>
      </w:r>
    </w:p>
    <w:p>
      <w:pPr>
        <w:pStyle w:val="Normal"/>
        <w:spacing w:lineRule="exact" w:line="179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1-Hafızlık Bilgisi (50 Puan)</w:t>
      </w:r>
    </w:p>
    <w:p>
      <w:pPr>
        <w:pStyle w:val="Normal"/>
        <w:spacing w:lineRule="exact" w:line="17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2-Temel İlmihal Bilgisi (25 Puan)</w:t>
      </w:r>
    </w:p>
    <w:p>
      <w:pPr>
        <w:pStyle w:val="Normal"/>
        <w:spacing w:lineRule="exact" w:line="17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3-Pedagojik Formasyon Bilgisi (15 Puan)</w:t>
      </w:r>
    </w:p>
    <w:p>
      <w:pPr>
        <w:pStyle w:val="Normal"/>
        <w:spacing w:lineRule="exact" w:line="17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uto" w:line="312"/>
        <w:ind w:left="4" w:right="78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4-Kavrama, Muhakeme Etme, Özetleme ve İfade Etme Yeteneği, Liyakati, Temsil Kabiliyeti, Davranış ve Tepkilerinin Mesleğe Uygunluğu (10 Puan)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exact" w:line="28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III.Yüzüne Eğitiminde Görev Alacak Öğreticiler</w:t>
      </w:r>
    </w:p>
    <w:p>
      <w:pPr>
        <w:pStyle w:val="Normal"/>
        <w:spacing w:lineRule="exact" w:line="179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1-Temel İlmihal Bilgisi (50 Puan)</w:t>
      </w:r>
    </w:p>
    <w:p>
      <w:pPr>
        <w:pStyle w:val="Normal"/>
        <w:spacing w:lineRule="exact" w:line="17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2-Pedagojik Formasyon Bilgisi (30 Puan)</w:t>
      </w:r>
    </w:p>
    <w:p>
      <w:pPr>
        <w:pStyle w:val="Normal"/>
        <w:spacing w:lineRule="exact" w:line="17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3-Kavrama, Muhakeme Etme, Özetleme ve İfade Etme Yeteneği (10 Puan)</w:t>
      </w:r>
    </w:p>
    <w:p>
      <w:pPr>
        <w:pStyle w:val="Normal"/>
        <w:spacing w:lineRule="exact" w:line="17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tLeast" w:line="0"/>
        <w:ind w:left="4" w:right="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4-Liyakati, Temsil Kabiliyeti, Davranış ve Tepkilerinin Mesleğe Uygunluğu (10 Puan)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tLeast" w:line="0"/>
        <w:ind w:right="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b/>
          <w:sz w:val="22"/>
        </w:rPr>
        <w:t xml:space="preserve">                                                                                                           </w:t>
      </w:r>
      <w:r>
        <w:rPr>
          <w:rFonts w:eastAsia="Arial" w:cs="Arial" w:ascii="Arial" w:hAnsi="Arial"/>
          <w:b/>
          <w:sz w:val="22"/>
        </w:rPr>
        <w:t>HENDEK İLÇE</w:t>
      </w:r>
      <w:r>
        <w:rPr>
          <w:rFonts w:eastAsia="Arial" w:cs="Arial" w:ascii="Arial" w:hAnsi="Arial"/>
          <w:b/>
          <w:sz w:val="22"/>
        </w:rPr>
        <w:t xml:space="preserve"> MÜFTÜLÜĞÜ</w:t>
      </w:r>
    </w:p>
    <w:sectPr>
      <w:type w:val="nextPage"/>
      <w:pgSz w:w="11906" w:h="16838"/>
      <w:pgMar w:left="1136" w:right="1126" w:gutter="0" w:header="0" w:top="1111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a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4"/>
      <w:numFmt w:val="upp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4">
    <w:lvl w:ilvl="0">
      <w:start w:val="1"/>
      <w:numFmt w:val="upperLetter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5">
    <w:lvl w:ilvl="0">
      <w:start w:val="7"/>
      <w:numFmt w:val="upperLetter"/>
      <w:lvlText w:val="%1)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alibri" w:hAnsi="Calibri" w:eastAsia="Calibri" w:cs="Arial"/>
      <w:color w:val="auto"/>
      <w:sz w:val="20"/>
      <w:szCs w:val="20"/>
      <w:lang w:val="tr-TR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>
      <w:rFonts w:ascii="Liberation Serif;Times New Roman" w:hAnsi="Liberation Serif;Times New Roman" w:cs="Liberation Serif;Times New Roman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>
      <w:rFonts w:ascii="Liberation Serif;Times New Roman" w:hAnsi="Liberation Serif;Times New Roman" w:cs="Liberation Serif;Times New Roman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Liberation Serif;Times New Roman" w:hAnsi="Liberation Serif;Times New Roman" w:cs="Liberation Serif;Times New Roman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;Arial" w:hAnsi="Liberation Sans;Arial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1715</TotalTime>
  <Application>LibreOffice/7.2.4.1$Linux_X86_64 LibreOffice_project/27d75539669ac387bb498e35313b970b7fe9c4f9</Application>
  <AppVersion>15.0000</AppVersion>
  <Pages>3</Pages>
  <Words>1005</Words>
  <Characters>6919</Characters>
  <CharactersWithSpaces>7929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tr-TR</dc:language>
  <cp:lastModifiedBy/>
  <cp:lastPrinted>2023-05-02T10:12:00Z</cp:lastPrinted>
  <dcterms:modified xsi:type="dcterms:W3CDTF">2023-05-02T11:24:46Z</dcterms:modified>
  <cp:revision>28</cp:revision>
  <dc:subject/>
  <dc:title/>
</cp:coreProperties>
</file>