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56" w:before="0"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BİLGİ NOTU</w:t>
      </w:r>
    </w:p>
    <w:p w:rsidR="00000000" w:rsidDel="00000000" w:rsidP="00000000" w:rsidRDefault="00000000" w:rsidRPr="00000000" w14:paraId="00000002">
      <w:pPr>
        <w:numPr>
          <w:ilvl w:val="0"/>
          <w:numId w:val="1"/>
        </w:numPr>
        <w:spacing w:after="156" w:before="0" w:line="240" w:lineRule="auto"/>
        <w:ind w:left="720" w:hanging="360"/>
        <w:jc w:val="both"/>
        <w:rPr/>
      </w:pPr>
      <w:r w:rsidDel="00000000" w:rsidR="00000000" w:rsidRPr="00000000">
        <w:rPr>
          <w:rFonts w:ascii="Times New Roman" w:cs="Times New Roman" w:eastAsia="Times New Roman" w:hAnsi="Times New Roman"/>
          <w:sz w:val="24"/>
          <w:szCs w:val="24"/>
          <w:rtl w:val="0"/>
        </w:rPr>
        <w:t xml:space="preserve">Yarışmanın temel amacı gençlerle iletişim kurmak ve onları Başkanlık gençlik çalışmaları ile </w:t>
      </w:r>
      <w:r w:rsidDel="00000000" w:rsidR="00000000" w:rsidRPr="00000000">
        <w:rPr>
          <w:rFonts w:ascii="Times New Roman" w:cs="Times New Roman" w:eastAsia="Times New Roman" w:hAnsi="Times New Roman"/>
          <w:color w:val="000000"/>
          <w:sz w:val="24"/>
          <w:szCs w:val="24"/>
          <w:rtl w:val="0"/>
        </w:rPr>
        <w:t xml:space="preserve">tanıştırmaktır.</w:t>
      </w:r>
      <w:r w:rsidDel="00000000" w:rsidR="00000000" w:rsidRPr="00000000">
        <w:rPr>
          <w:rFonts w:ascii="Times New Roman" w:cs="Times New Roman" w:eastAsia="Times New Roman" w:hAnsi="Times New Roman"/>
          <w:sz w:val="24"/>
          <w:szCs w:val="24"/>
          <w:rtl w:val="0"/>
        </w:rPr>
        <w:t xml:space="preserve"> Bundan dolayı yarışmanın her aşamasında gençlik koordinatörleri ve gençlik çalışmalarında görev alan diğer personel aktif yer </w:t>
      </w:r>
      <w:r w:rsidDel="00000000" w:rsidR="00000000" w:rsidRPr="00000000">
        <w:rPr>
          <w:rFonts w:ascii="Times New Roman" w:cs="Times New Roman" w:eastAsia="Times New Roman" w:hAnsi="Times New Roman"/>
          <w:color w:val="000000"/>
          <w:sz w:val="24"/>
          <w:szCs w:val="24"/>
          <w:rtl w:val="0"/>
        </w:rPr>
        <w:t xml:space="preserve">alacaktır.</w:t>
      </w: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56"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Yarışma Milli Şairimiz Mehmet Akif Ersoy’un; Ek’te yer alan sınırları Başkanlığımızca belirlenmiş şiirlerinden birinin sahnede ortaokul ve lise öğrencileri tarafından ezbere okunması şeklinde olacak; okuyacağı şiiri öğrenci</w:t>
      </w:r>
      <w:r w:rsidDel="00000000" w:rsidR="00000000" w:rsidRPr="00000000">
        <w:rPr>
          <w:rFonts w:ascii="Times New Roman" w:cs="Times New Roman" w:eastAsia="Times New Roman" w:hAnsi="Times New Roman"/>
          <w:b w:val="0"/>
          <w:i w:val="0"/>
          <w:smallCaps w:val="0"/>
          <w:strike w:val="0"/>
          <w:color w:val="c9211e"/>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kendisi belirleyecektir.</w:t>
      </w:r>
      <w:r w:rsidDel="00000000" w:rsidR="00000000" w:rsidRPr="00000000">
        <w:rPr>
          <w:rtl w:val="0"/>
        </w:rPr>
      </w:r>
    </w:p>
    <w:p w:rsidR="00000000" w:rsidDel="00000000" w:rsidP="00000000" w:rsidRDefault="00000000" w:rsidRPr="00000000" w14:paraId="00000004">
      <w:pPr>
        <w:numPr>
          <w:ilvl w:val="0"/>
          <w:numId w:val="1"/>
        </w:numPr>
        <w:spacing w:after="156"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Başvurular, öğrencinin okulunun bulunduğu ilçe müftülüklerine (Büyükşehir statüsünde olmayan illerin merkezlerinde öğrenim gören öğrenciler il müftülüklerine) yapılacaktır. Bununla birlikte müftülükler, katılım sürecinde öğrencilere kolaylık sağlanabilmesi adına il/ilçe milli eğitim müdürlükleri ve okul yönetimleri ile görüşerek başvuru işlemlerinin müftülükler adına okul idaresi tarafından alınmasını sağlayabilecektir. </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Yarışmacılar başvuru ve sınav esnasında:  Kişi; öğrenci olduğunu belirten belge ile TC. Kimlik Kartını yanında getirecektir. T.C Kimlik kartı ve geçerli öğrenci belgesini ibraz edemeyen öğrenci yarışmaya katılamayacaktır.</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Son başvuru tarihi 9 Mart 2023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olarak belirlenmiştir. Yarışmaya sadece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örgün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eğitim-öğretimine devam eden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öğrenciler katılabilecektir.</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Yarışma, ilçe müftülüklerince </w:t>
      </w:r>
      <w:r w:rsidDel="00000000" w:rsidR="00000000" w:rsidRPr="00000000">
        <w:rPr>
          <w:rFonts w:ascii="Times New Roman" w:cs="Times New Roman" w:eastAsia="Times New Roman" w:hAnsi="Times New Roman"/>
          <w:b w:val="1"/>
          <w:i w:val="1"/>
          <w:smallCaps w:val="0"/>
          <w:strike w:val="0"/>
          <w:color w:val="000000"/>
          <w:sz w:val="24"/>
          <w:szCs w:val="24"/>
          <w:highlight w:val="white"/>
          <w:u w:val="none"/>
          <w:vertAlign w:val="baseline"/>
          <w:rtl w:val="0"/>
        </w:rPr>
        <w:t xml:space="preserve">“Âkif'in Sözü, Cumhuriyetin 100'ü”</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teması ile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12 Mart İstiklal Marşı’nın Kabulü ve Mehmet Akif Ersoy’u Anma Günü”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vesilesiyle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13 Mart 2023 Pazartesi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günü yapılacak ve dereceye giren öğrenciler belirlenecektir. Dereceye giren öğrencilere ödülleri, imkanlar ölçüsünce salon programlarında takdim edilecektir.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Büyükşehir statüsünde olmayan illerde merkez ilçede dereceye giren öğrenciler için ise il müftülükleri tarafından aynı yol izlenecektir.</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Müftülükler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14 Mart 2023 Salı günü mesai bitimine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kadar yarışmayı kesin olarak sonuçlandırıp dereceye giren öğrencileri internet siteleri ve sosyal medya hesapları üzerinden ilan edeceklerdir.</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İlçe müftülükleri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yarışma bilgilerini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15 Mart 2023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tarihi mesai bitimine kadar;  excel/hesap tablosu formatında hazırlanan dosyaya aktarıp il müftülüklerine göndereceklerdir.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Tablo doldurulurken formatta resim, PDF gibi bir değişiklik yapılmayacaktır.</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56"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Yarışmaların ikinci aşaması</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“18 Mart Çanakkale Deniz Zaferi ve Şehitleri Anma Günü”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etkinlikleri kapsamında 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 Mart 2023 Pazartesi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günü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il müftülükleri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tarafından gerçekleştirilecektir. Buna göre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önceki haftanın ilçe birincileri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 defa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“Çanakkale Ruhu”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temasıyla yarışacaklardır.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Dereceye giren öğrencilere ödülleri, imkanlar ölçüsünde salon programlarında takdim edilecektir.</w:t>
      </w:r>
      <w:r w:rsidDel="00000000" w:rsidR="00000000" w:rsidRPr="00000000">
        <w:rPr>
          <w:rtl w:val="0"/>
        </w:rPr>
      </w:r>
    </w:p>
    <w:p w:rsidR="00000000" w:rsidDel="00000000" w:rsidP="00000000" w:rsidRDefault="00000000" w:rsidRPr="00000000" w14:paraId="0000000B">
      <w:pPr>
        <w:numPr>
          <w:ilvl w:val="0"/>
          <w:numId w:val="1"/>
        </w:numPr>
        <w:spacing w:line="240" w:lineRule="auto"/>
        <w:ind w:left="720" w:hanging="360"/>
        <w:jc w:val="both"/>
        <w:rPr/>
      </w:pPr>
      <w:r w:rsidDel="00000000" w:rsidR="00000000" w:rsidRPr="00000000">
        <w:rPr>
          <w:rFonts w:ascii="Times" w:cs="Times" w:eastAsia="Times" w:hAnsi="Times"/>
          <w:b w:val="1"/>
          <w:sz w:val="24"/>
          <w:szCs w:val="24"/>
          <w:rtl w:val="0"/>
        </w:rPr>
        <w:t xml:space="preserve"> İlçe bazında</w:t>
      </w:r>
      <w:r w:rsidDel="00000000" w:rsidR="00000000" w:rsidRPr="00000000">
        <w:rPr>
          <w:rFonts w:ascii="Times" w:cs="Times" w:eastAsia="Times" w:hAnsi="Times"/>
          <w:sz w:val="24"/>
          <w:szCs w:val="24"/>
          <w:rtl w:val="0"/>
        </w:rPr>
        <w:t xml:space="preserve"> yapılan yarışmalarda </w:t>
      </w:r>
      <w:r w:rsidDel="00000000" w:rsidR="00000000" w:rsidRPr="00000000">
        <w:rPr>
          <w:rFonts w:ascii="Times" w:cs="Times" w:eastAsia="Times" w:hAnsi="Times"/>
          <w:b w:val="1"/>
          <w:sz w:val="24"/>
          <w:szCs w:val="24"/>
          <w:rtl w:val="0"/>
        </w:rPr>
        <w:t xml:space="preserve">ilçe müftülüklerinde </w:t>
      </w:r>
      <w:r w:rsidDel="00000000" w:rsidR="00000000" w:rsidRPr="00000000">
        <w:rPr>
          <w:rFonts w:ascii="Times" w:cs="Times" w:eastAsia="Times" w:hAnsi="Times"/>
          <w:b w:val="0"/>
          <w:sz w:val="24"/>
          <w:szCs w:val="24"/>
          <w:rtl w:val="0"/>
        </w:rPr>
        <w:t xml:space="preserve">(Büyükşehir statüsünde olmayan illerin merkezlerinde il müftülüklerinde)</w:t>
      </w:r>
      <w:r w:rsidDel="00000000" w:rsidR="00000000" w:rsidRPr="00000000">
        <w:rPr>
          <w:rFonts w:ascii="Times" w:cs="Times" w:eastAsia="Times" w:hAnsi="Times"/>
          <w:b w:val="1"/>
          <w:sz w:val="24"/>
          <w:szCs w:val="24"/>
          <w:rtl w:val="0"/>
        </w:rPr>
        <w:t xml:space="preserve">, il bazında yapılan yarışmalarda ise il müftülüklerinde </w:t>
      </w:r>
      <w:r w:rsidDel="00000000" w:rsidR="00000000" w:rsidRPr="00000000">
        <w:rPr>
          <w:rFonts w:ascii="Times" w:cs="Times" w:eastAsia="Times" w:hAnsi="Times"/>
          <w:sz w:val="24"/>
          <w:szCs w:val="24"/>
          <w:rtl w:val="0"/>
        </w:rPr>
        <w:t xml:space="preserve">oluşturulacak komisyon tarafından; </w:t>
      </w:r>
      <w:r w:rsidDel="00000000" w:rsidR="00000000" w:rsidRPr="00000000">
        <w:rPr>
          <w:rFonts w:ascii="Times" w:cs="Times" w:eastAsia="Times" w:hAnsi="Times"/>
          <w:b w:val="1"/>
          <w:sz w:val="24"/>
          <w:szCs w:val="24"/>
          <w:rtl w:val="0"/>
        </w:rPr>
        <w:t xml:space="preserve">ortaokul ve liselerde ayrı ayrı olmak üzere;</w:t>
      </w:r>
      <w:r w:rsidDel="00000000" w:rsidR="00000000" w:rsidRPr="00000000">
        <w:rPr>
          <w:rFonts w:ascii="Times" w:cs="Times" w:eastAsia="Times" w:hAnsi="Times"/>
          <w:sz w:val="24"/>
          <w:szCs w:val="24"/>
          <w:rtl w:val="0"/>
        </w:rPr>
        <w:t xml:space="preserve"> birinci, ikinci ve üçüncü olarak dereceye giren öğrencilerin tespit edilmesiyle icra edilecektir. </w:t>
      </w:r>
      <w:r w:rsidDel="00000000" w:rsidR="00000000" w:rsidRPr="00000000">
        <w:rPr>
          <w:rtl w:val="0"/>
        </w:rPr>
      </w:r>
    </w:p>
    <w:p w:rsidR="00000000" w:rsidDel="00000000" w:rsidP="00000000" w:rsidRDefault="00000000" w:rsidRPr="00000000" w14:paraId="0000000C">
      <w:pPr>
        <w:numPr>
          <w:ilvl w:val="0"/>
          <w:numId w:val="1"/>
        </w:numPr>
        <w:spacing w:line="240" w:lineRule="auto"/>
        <w:ind w:left="720" w:hanging="3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Her iki yarışma afişinin yan yana gelecek şekilde asılmasına özen gösterilecektir. </w:t>
      </w:r>
    </w:p>
    <w:p w:rsidR="00000000" w:rsidDel="00000000" w:rsidP="00000000" w:rsidRDefault="00000000" w:rsidRPr="00000000" w14:paraId="0000000D">
      <w:pPr>
        <w:numPr>
          <w:ilvl w:val="0"/>
          <w:numId w:val="1"/>
        </w:numPr>
        <w:spacing w:line="240" w:lineRule="auto"/>
        <w:ind w:left="720" w:hanging="360"/>
        <w:jc w:val="both"/>
        <w:rPr>
          <w:rFonts w:ascii="Times" w:cs="Times" w:eastAsia="Times" w:hAnsi="Times"/>
          <w:b w:val="0"/>
          <w:sz w:val="24"/>
          <w:szCs w:val="24"/>
        </w:rPr>
      </w:pPr>
      <w:r w:rsidDel="00000000" w:rsidR="00000000" w:rsidRPr="00000000">
        <w:rPr>
          <w:rFonts w:ascii="Times" w:cs="Times" w:eastAsia="Times" w:hAnsi="Times"/>
          <w:b w:val="0"/>
          <w:sz w:val="24"/>
          <w:szCs w:val="24"/>
          <w:rtl w:val="0"/>
        </w:rPr>
        <w:t xml:space="preserve"> Dereceye girip ödüle layık görülen öğrencilere müftülüklerce verilecek ödüller;</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56"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Yarışmaların ilk aşaması olan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12 Mart İstiklal Marşının Kabulü ve Mehmet Akif Ersoy’u Anma Günü</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etkinlikleri kapsamında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ilçe müftülükleri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(Büyükşehir statüsünde olmayan illerde merkez ilçede dereceye giren öğrencilere il müftülükleri)</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tarafından; </w:t>
      </w:r>
      <w:r w:rsidDel="00000000" w:rsidR="00000000" w:rsidRPr="00000000">
        <w:rPr>
          <w:rtl w:val="0"/>
        </w:rPr>
      </w:r>
    </w:p>
    <w:p w:rsidR="00000000" w:rsidDel="00000000" w:rsidP="00000000" w:rsidRDefault="00000000" w:rsidRPr="00000000" w14:paraId="0000000F">
      <w:pPr>
        <w:spacing w:line="240" w:lineRule="auto"/>
        <w:ind w:left="720" w:right="0" w:firstLine="0"/>
        <w:jc w:val="both"/>
        <w:rPr/>
      </w:pPr>
      <w:r w:rsidDel="00000000" w:rsidR="00000000" w:rsidRPr="00000000">
        <w:rPr>
          <w:rFonts w:ascii="Times" w:cs="Times" w:eastAsia="Times" w:hAnsi="Times"/>
          <w:b w:val="1"/>
          <w:sz w:val="24"/>
          <w:szCs w:val="24"/>
          <w:rtl w:val="0"/>
        </w:rPr>
        <w:t xml:space="preserve">Ortaokul öğrencileri için; </w:t>
      </w:r>
      <w:r w:rsidDel="00000000" w:rsidR="00000000" w:rsidRPr="00000000">
        <w:rPr>
          <w:rFonts w:ascii="Times" w:cs="Times" w:eastAsia="Times" w:hAnsi="Times"/>
          <w:b w:val="0"/>
          <w:sz w:val="24"/>
          <w:szCs w:val="24"/>
          <w:rtl w:val="0"/>
        </w:rPr>
        <w:t xml:space="preserve">birinciye </w:t>
      </w:r>
      <w:r w:rsidDel="00000000" w:rsidR="00000000" w:rsidRPr="00000000">
        <w:rPr>
          <w:rFonts w:ascii="Times" w:cs="Times" w:eastAsia="Times" w:hAnsi="Times"/>
          <w:b w:val="1"/>
          <w:sz w:val="24"/>
          <w:szCs w:val="24"/>
          <w:rtl w:val="0"/>
        </w:rPr>
        <w:t xml:space="preserve">500 TL, </w:t>
      </w:r>
      <w:r w:rsidDel="00000000" w:rsidR="00000000" w:rsidRPr="00000000">
        <w:rPr>
          <w:rFonts w:ascii="Times" w:cs="Times" w:eastAsia="Times" w:hAnsi="Times"/>
          <w:b w:val="0"/>
          <w:sz w:val="24"/>
          <w:szCs w:val="24"/>
          <w:rtl w:val="0"/>
        </w:rPr>
        <w:t xml:space="preserve">ikinciye</w:t>
      </w:r>
      <w:r w:rsidDel="00000000" w:rsidR="00000000" w:rsidRPr="00000000">
        <w:rPr>
          <w:rFonts w:ascii="Times" w:cs="Times" w:eastAsia="Times" w:hAnsi="Times"/>
          <w:b w:val="1"/>
          <w:sz w:val="24"/>
          <w:szCs w:val="24"/>
          <w:rtl w:val="0"/>
        </w:rPr>
        <w:t xml:space="preserve"> 300 TL, </w:t>
      </w:r>
      <w:r w:rsidDel="00000000" w:rsidR="00000000" w:rsidRPr="00000000">
        <w:rPr>
          <w:rFonts w:ascii="Times" w:cs="Times" w:eastAsia="Times" w:hAnsi="Times"/>
          <w:b w:val="0"/>
          <w:sz w:val="24"/>
          <w:szCs w:val="24"/>
          <w:rtl w:val="0"/>
        </w:rPr>
        <w:t xml:space="preserve">üçüncüye</w:t>
      </w:r>
      <w:r w:rsidDel="00000000" w:rsidR="00000000" w:rsidRPr="00000000">
        <w:rPr>
          <w:rFonts w:ascii="Times" w:cs="Times" w:eastAsia="Times" w:hAnsi="Times"/>
          <w:b w:val="1"/>
          <w:sz w:val="24"/>
          <w:szCs w:val="24"/>
          <w:rtl w:val="0"/>
        </w:rPr>
        <w:t xml:space="preserve"> 200 TL;</w:t>
      </w:r>
      <w:r w:rsidDel="00000000" w:rsidR="00000000" w:rsidRPr="00000000">
        <w:rPr>
          <w:rtl w:val="0"/>
        </w:rPr>
      </w:r>
    </w:p>
    <w:p w:rsidR="00000000" w:rsidDel="00000000" w:rsidP="00000000" w:rsidRDefault="00000000" w:rsidRPr="00000000" w14:paraId="00000010">
      <w:pPr>
        <w:spacing w:line="240" w:lineRule="auto"/>
        <w:ind w:left="720" w:right="0" w:firstLine="0"/>
        <w:jc w:val="both"/>
        <w:rPr/>
      </w:pPr>
      <w:r w:rsidDel="00000000" w:rsidR="00000000" w:rsidRPr="00000000">
        <w:rPr>
          <w:rFonts w:ascii="Times" w:cs="Times" w:eastAsia="Times" w:hAnsi="Times"/>
          <w:b w:val="1"/>
          <w:sz w:val="24"/>
          <w:szCs w:val="24"/>
          <w:rtl w:val="0"/>
        </w:rPr>
        <w:t xml:space="preserve">Lise öğrencileri için; </w:t>
      </w:r>
      <w:r w:rsidDel="00000000" w:rsidR="00000000" w:rsidRPr="00000000">
        <w:rPr>
          <w:rFonts w:ascii="Times" w:cs="Times" w:eastAsia="Times" w:hAnsi="Times"/>
          <w:b w:val="0"/>
          <w:sz w:val="24"/>
          <w:szCs w:val="24"/>
          <w:rtl w:val="0"/>
        </w:rPr>
        <w:t xml:space="preserve">birinciye </w:t>
      </w:r>
      <w:r w:rsidDel="00000000" w:rsidR="00000000" w:rsidRPr="00000000">
        <w:rPr>
          <w:rFonts w:ascii="Times" w:cs="Times" w:eastAsia="Times" w:hAnsi="Times"/>
          <w:b w:val="1"/>
          <w:sz w:val="24"/>
          <w:szCs w:val="24"/>
          <w:rtl w:val="0"/>
        </w:rPr>
        <w:t xml:space="preserve">750 TL, </w:t>
      </w:r>
      <w:r w:rsidDel="00000000" w:rsidR="00000000" w:rsidRPr="00000000">
        <w:rPr>
          <w:rFonts w:ascii="Times" w:cs="Times" w:eastAsia="Times" w:hAnsi="Times"/>
          <w:b w:val="0"/>
          <w:sz w:val="24"/>
          <w:szCs w:val="24"/>
          <w:rtl w:val="0"/>
        </w:rPr>
        <w:t xml:space="preserve">ikinciye </w:t>
      </w:r>
      <w:r w:rsidDel="00000000" w:rsidR="00000000" w:rsidRPr="00000000">
        <w:rPr>
          <w:rFonts w:ascii="Times" w:cs="Times" w:eastAsia="Times" w:hAnsi="Times"/>
          <w:b w:val="1"/>
          <w:sz w:val="24"/>
          <w:szCs w:val="24"/>
          <w:rtl w:val="0"/>
        </w:rPr>
        <w:t xml:space="preserve">500 TL, </w:t>
      </w:r>
      <w:r w:rsidDel="00000000" w:rsidR="00000000" w:rsidRPr="00000000">
        <w:rPr>
          <w:rFonts w:ascii="Times" w:cs="Times" w:eastAsia="Times" w:hAnsi="Times"/>
          <w:b w:val="0"/>
          <w:sz w:val="24"/>
          <w:szCs w:val="24"/>
          <w:rtl w:val="0"/>
        </w:rPr>
        <w:t xml:space="preserve">üçüncüye </w:t>
      </w:r>
      <w:r w:rsidDel="00000000" w:rsidR="00000000" w:rsidRPr="00000000">
        <w:rPr>
          <w:rFonts w:ascii="Times" w:cs="Times" w:eastAsia="Times" w:hAnsi="Times"/>
          <w:b w:val="1"/>
          <w:sz w:val="24"/>
          <w:szCs w:val="24"/>
          <w:rtl w:val="0"/>
        </w:rPr>
        <w:t xml:space="preserve">250 TL,</w:t>
      </w:r>
      <w:r w:rsidDel="00000000" w:rsidR="00000000" w:rsidRPr="00000000">
        <w:rPr>
          <w:rtl w:val="0"/>
        </w:rPr>
      </w:r>
    </w:p>
    <w:p w:rsidR="00000000" w:rsidDel="00000000" w:rsidP="00000000" w:rsidRDefault="00000000" w:rsidRPr="00000000" w14:paraId="00000011">
      <w:pPr>
        <w:spacing w:line="240" w:lineRule="auto"/>
        <w:ind w:left="720" w:right="0" w:firstLine="0"/>
        <w:jc w:val="both"/>
        <w:rPr>
          <w:rFonts w:ascii="Times" w:cs="Times" w:eastAsia="Times" w:hAnsi="Times"/>
          <w:b w:val="0"/>
          <w:sz w:val="24"/>
          <w:szCs w:val="24"/>
        </w:rPr>
      </w:pPr>
      <w:r w:rsidDel="00000000" w:rsidR="00000000" w:rsidRPr="00000000">
        <w:rPr>
          <w:rFonts w:ascii="Times" w:cs="Times" w:eastAsia="Times" w:hAnsi="Times"/>
          <w:b w:val="0"/>
          <w:sz w:val="24"/>
          <w:szCs w:val="24"/>
          <w:rtl w:val="0"/>
        </w:rPr>
        <w:t xml:space="preserve">şeklinde olacaktır.</w:t>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56"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Yarışmaların ikinci aşaması olan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18 Mart Çanakkale Deniz Zaferi ve Şehitleri Anma Günü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etkinlikleri kapsamında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il müftülükleri tarafından; </w:t>
      </w:r>
      <w:r w:rsidDel="00000000" w:rsidR="00000000" w:rsidRPr="00000000">
        <w:rPr>
          <w:rtl w:val="0"/>
        </w:rPr>
      </w:r>
    </w:p>
    <w:p w:rsidR="00000000" w:rsidDel="00000000" w:rsidP="00000000" w:rsidRDefault="00000000" w:rsidRPr="00000000" w14:paraId="00000013">
      <w:pPr>
        <w:spacing w:line="240" w:lineRule="auto"/>
        <w:ind w:left="720" w:right="0" w:firstLine="0"/>
        <w:jc w:val="both"/>
        <w:rPr/>
      </w:pPr>
      <w:r w:rsidDel="00000000" w:rsidR="00000000" w:rsidRPr="00000000">
        <w:rPr>
          <w:rFonts w:ascii="Times" w:cs="Times" w:eastAsia="Times" w:hAnsi="Times"/>
          <w:b w:val="1"/>
          <w:sz w:val="24"/>
          <w:szCs w:val="24"/>
          <w:rtl w:val="0"/>
        </w:rPr>
        <w:t xml:space="preserve">Ortaokul öğrencileri için; </w:t>
      </w:r>
      <w:r w:rsidDel="00000000" w:rsidR="00000000" w:rsidRPr="00000000">
        <w:rPr>
          <w:rFonts w:ascii="Times" w:cs="Times" w:eastAsia="Times" w:hAnsi="Times"/>
          <w:b w:val="0"/>
          <w:sz w:val="24"/>
          <w:szCs w:val="24"/>
          <w:rtl w:val="0"/>
        </w:rPr>
        <w:t xml:space="preserve">birinciye </w:t>
      </w:r>
      <w:r w:rsidDel="00000000" w:rsidR="00000000" w:rsidRPr="00000000">
        <w:rPr>
          <w:rFonts w:ascii="Times" w:cs="Times" w:eastAsia="Times" w:hAnsi="Times"/>
          <w:b w:val="1"/>
          <w:sz w:val="24"/>
          <w:szCs w:val="24"/>
          <w:rtl w:val="0"/>
        </w:rPr>
        <w:t xml:space="preserve">1.000 TL, </w:t>
      </w:r>
      <w:r w:rsidDel="00000000" w:rsidR="00000000" w:rsidRPr="00000000">
        <w:rPr>
          <w:rFonts w:ascii="Times" w:cs="Times" w:eastAsia="Times" w:hAnsi="Times"/>
          <w:b w:val="0"/>
          <w:sz w:val="24"/>
          <w:szCs w:val="24"/>
          <w:rtl w:val="0"/>
        </w:rPr>
        <w:t xml:space="preserve">ikinciye</w:t>
      </w:r>
      <w:r w:rsidDel="00000000" w:rsidR="00000000" w:rsidRPr="00000000">
        <w:rPr>
          <w:rFonts w:ascii="Times" w:cs="Times" w:eastAsia="Times" w:hAnsi="Times"/>
          <w:b w:val="1"/>
          <w:sz w:val="24"/>
          <w:szCs w:val="24"/>
          <w:rtl w:val="0"/>
        </w:rPr>
        <w:t xml:space="preserve"> 750 TL, </w:t>
      </w:r>
      <w:r w:rsidDel="00000000" w:rsidR="00000000" w:rsidRPr="00000000">
        <w:rPr>
          <w:rFonts w:ascii="Times" w:cs="Times" w:eastAsia="Times" w:hAnsi="Times"/>
          <w:b w:val="0"/>
          <w:sz w:val="24"/>
          <w:szCs w:val="24"/>
          <w:rtl w:val="0"/>
        </w:rPr>
        <w:t xml:space="preserve">üçüncüye</w:t>
      </w:r>
      <w:r w:rsidDel="00000000" w:rsidR="00000000" w:rsidRPr="00000000">
        <w:rPr>
          <w:rFonts w:ascii="Times" w:cs="Times" w:eastAsia="Times" w:hAnsi="Times"/>
          <w:b w:val="1"/>
          <w:sz w:val="24"/>
          <w:szCs w:val="24"/>
          <w:rtl w:val="0"/>
        </w:rPr>
        <w:t xml:space="preserve"> 500 TL;</w:t>
      </w:r>
      <w:r w:rsidDel="00000000" w:rsidR="00000000" w:rsidRPr="00000000">
        <w:rPr>
          <w:rtl w:val="0"/>
        </w:rPr>
      </w:r>
    </w:p>
    <w:p w:rsidR="00000000" w:rsidDel="00000000" w:rsidP="00000000" w:rsidRDefault="00000000" w:rsidRPr="00000000" w14:paraId="00000014">
      <w:pPr>
        <w:spacing w:line="240" w:lineRule="auto"/>
        <w:ind w:left="720" w:right="0" w:firstLine="0"/>
        <w:jc w:val="both"/>
        <w:rPr/>
      </w:pPr>
      <w:r w:rsidDel="00000000" w:rsidR="00000000" w:rsidRPr="00000000">
        <w:rPr>
          <w:rFonts w:ascii="Times" w:cs="Times" w:eastAsia="Times" w:hAnsi="Times"/>
          <w:b w:val="1"/>
          <w:sz w:val="24"/>
          <w:szCs w:val="24"/>
          <w:rtl w:val="0"/>
        </w:rPr>
        <w:t xml:space="preserve">Lise öğrencileri için; </w:t>
      </w:r>
      <w:r w:rsidDel="00000000" w:rsidR="00000000" w:rsidRPr="00000000">
        <w:rPr>
          <w:rFonts w:ascii="Times" w:cs="Times" w:eastAsia="Times" w:hAnsi="Times"/>
          <w:b w:val="0"/>
          <w:sz w:val="24"/>
          <w:szCs w:val="24"/>
          <w:rtl w:val="0"/>
        </w:rPr>
        <w:t xml:space="preserve">birinciye </w:t>
      </w:r>
      <w:r w:rsidDel="00000000" w:rsidR="00000000" w:rsidRPr="00000000">
        <w:rPr>
          <w:rFonts w:ascii="Times" w:cs="Times" w:eastAsia="Times" w:hAnsi="Times"/>
          <w:b w:val="1"/>
          <w:sz w:val="24"/>
          <w:szCs w:val="24"/>
          <w:rtl w:val="0"/>
        </w:rPr>
        <w:t xml:space="preserve">1500 TL, </w:t>
      </w:r>
      <w:r w:rsidDel="00000000" w:rsidR="00000000" w:rsidRPr="00000000">
        <w:rPr>
          <w:rFonts w:ascii="Times" w:cs="Times" w:eastAsia="Times" w:hAnsi="Times"/>
          <w:b w:val="0"/>
          <w:sz w:val="24"/>
          <w:szCs w:val="24"/>
          <w:rtl w:val="0"/>
        </w:rPr>
        <w:t xml:space="preserve">ikinciye </w:t>
      </w:r>
      <w:r w:rsidDel="00000000" w:rsidR="00000000" w:rsidRPr="00000000">
        <w:rPr>
          <w:rFonts w:ascii="Times" w:cs="Times" w:eastAsia="Times" w:hAnsi="Times"/>
          <w:b w:val="1"/>
          <w:sz w:val="24"/>
          <w:szCs w:val="24"/>
          <w:rtl w:val="0"/>
        </w:rPr>
        <w:t xml:space="preserve">1.000 TL, </w:t>
      </w:r>
      <w:r w:rsidDel="00000000" w:rsidR="00000000" w:rsidRPr="00000000">
        <w:rPr>
          <w:rFonts w:ascii="Times" w:cs="Times" w:eastAsia="Times" w:hAnsi="Times"/>
          <w:b w:val="0"/>
          <w:sz w:val="24"/>
          <w:szCs w:val="24"/>
          <w:rtl w:val="0"/>
        </w:rPr>
        <w:t xml:space="preserve">üçüncüye </w:t>
      </w:r>
      <w:r w:rsidDel="00000000" w:rsidR="00000000" w:rsidRPr="00000000">
        <w:rPr>
          <w:rFonts w:ascii="Times" w:cs="Times" w:eastAsia="Times" w:hAnsi="Times"/>
          <w:b w:val="1"/>
          <w:sz w:val="24"/>
          <w:szCs w:val="24"/>
          <w:rtl w:val="0"/>
        </w:rPr>
        <w:t xml:space="preserve">750 TL ,</w:t>
      </w:r>
      <w:r w:rsidDel="00000000" w:rsidR="00000000" w:rsidRPr="00000000">
        <w:rPr>
          <w:rtl w:val="0"/>
        </w:rPr>
      </w:r>
    </w:p>
    <w:p w:rsidR="00000000" w:rsidDel="00000000" w:rsidP="00000000" w:rsidRDefault="00000000" w:rsidRPr="00000000" w14:paraId="00000015">
      <w:pPr>
        <w:spacing w:line="240" w:lineRule="auto"/>
        <w:ind w:left="720" w:right="0" w:firstLine="0"/>
        <w:jc w:val="both"/>
        <w:rPr>
          <w:rFonts w:ascii="Times" w:cs="Times" w:eastAsia="Times" w:hAnsi="Times"/>
          <w:b w:val="0"/>
          <w:sz w:val="24"/>
          <w:szCs w:val="24"/>
        </w:rPr>
      </w:pPr>
      <w:r w:rsidDel="00000000" w:rsidR="00000000" w:rsidRPr="00000000">
        <w:rPr>
          <w:rFonts w:ascii="Times" w:cs="Times" w:eastAsia="Times" w:hAnsi="Times"/>
          <w:b w:val="0"/>
          <w:sz w:val="24"/>
          <w:szCs w:val="24"/>
          <w:rtl w:val="0"/>
        </w:rPr>
        <w:t xml:space="preserve">para ödülü verilecektir.</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Yarışma ödülleri Türkiye Diyanet Vakfı (TDV) il/ilçe şube imkanları ile karşılanacaktır.</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56"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İl müftülükleri 31 Mart 2023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tarihi mesai bitimine kadar; her iki yarışmanın da verilerini excel/hesap tablosu formatında hazırlanan dosyaya aktarıp resmi yazıyla Başkanlığa göndereceklerdir.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Tablo doldurulurken formatta resim, PDF gibi bir değişiklik yapılmayacaktır.</w:t>
      </w:r>
      <w:r w:rsidDel="00000000" w:rsidR="00000000" w:rsidRPr="00000000">
        <w:rPr>
          <w:rtl w:val="0"/>
        </w:rPr>
      </w:r>
    </w:p>
    <w:p w:rsidR="00000000" w:rsidDel="00000000" w:rsidP="00000000" w:rsidRDefault="00000000" w:rsidRPr="00000000" w14:paraId="00000019">
      <w:pPr>
        <w:numPr>
          <w:ilvl w:val="0"/>
          <w:numId w:val="1"/>
        </w:numPr>
        <w:spacing w:line="240" w:lineRule="auto"/>
        <w:ind w:left="720" w:hanging="3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Yarışma için Valilik/Kaymakamlık Olur’u ile bir değerlendirme komisyonu oluşturulacaktır.</w:t>
      </w:r>
    </w:p>
    <w:p w:rsidR="00000000" w:rsidDel="00000000" w:rsidP="00000000" w:rsidRDefault="00000000" w:rsidRPr="00000000" w14:paraId="0000001A">
      <w:pPr>
        <w:numPr>
          <w:ilvl w:val="0"/>
          <w:numId w:val="1"/>
        </w:numPr>
        <w:spacing w:line="240" w:lineRule="auto"/>
        <w:ind w:left="720" w:hanging="360"/>
        <w:jc w:val="both"/>
        <w:rPr/>
      </w:pPr>
      <w:r w:rsidDel="00000000" w:rsidR="00000000" w:rsidRPr="00000000">
        <w:rPr>
          <w:rFonts w:ascii="Times" w:cs="Times" w:eastAsia="Times" w:hAnsi="Times"/>
          <w:b w:val="1"/>
          <w:sz w:val="24"/>
          <w:szCs w:val="24"/>
          <w:rtl w:val="0"/>
        </w:rPr>
        <w:t xml:space="preserve">Değerlendirme Komisyonlarında; </w:t>
      </w:r>
      <w:r w:rsidDel="00000000" w:rsidR="00000000" w:rsidRPr="00000000">
        <w:rPr>
          <w:rFonts w:ascii="Times" w:cs="Times" w:eastAsia="Times" w:hAnsi="Times"/>
          <w:b w:val="0"/>
          <w:sz w:val="24"/>
          <w:szCs w:val="24"/>
          <w:rtl w:val="0"/>
        </w:rPr>
        <w:t xml:space="preserve">müftü/müftü yardımcısı, </w:t>
      </w:r>
      <w:r w:rsidDel="00000000" w:rsidR="00000000" w:rsidRPr="00000000">
        <w:rPr>
          <w:rFonts w:ascii="Times" w:cs="Times" w:eastAsia="Times" w:hAnsi="Times"/>
          <w:sz w:val="24"/>
          <w:szCs w:val="24"/>
          <w:rtl w:val="0"/>
        </w:rPr>
        <w:t xml:space="preserve">milli eğitim müdürlüğünden edebiyat alanında uzman bir personel, din hizmetlerinden sorumlu personel ve gençlik koordinatörü (yoksa müftülükçe belirlenecek bir personel) olmak üzere toplam </w:t>
      </w:r>
      <w:r w:rsidDel="00000000" w:rsidR="00000000" w:rsidRPr="00000000">
        <w:rPr>
          <w:rFonts w:ascii="Times" w:cs="Times" w:eastAsia="Times" w:hAnsi="Times"/>
          <w:b w:val="1"/>
          <w:sz w:val="24"/>
          <w:szCs w:val="24"/>
          <w:rtl w:val="0"/>
        </w:rPr>
        <w:t xml:space="preserve">dört (4) </w:t>
      </w:r>
      <w:r w:rsidDel="00000000" w:rsidR="00000000" w:rsidRPr="00000000">
        <w:rPr>
          <w:rFonts w:ascii="Times" w:cs="Times" w:eastAsia="Times" w:hAnsi="Times"/>
          <w:b w:val="0"/>
          <w:sz w:val="24"/>
          <w:szCs w:val="24"/>
          <w:rtl w:val="0"/>
        </w:rPr>
        <w:t xml:space="preserve">kişi y</w:t>
      </w:r>
      <w:r w:rsidDel="00000000" w:rsidR="00000000" w:rsidRPr="00000000">
        <w:rPr>
          <w:rFonts w:ascii="Times" w:cs="Times" w:eastAsia="Times" w:hAnsi="Times"/>
          <w:sz w:val="24"/>
          <w:szCs w:val="24"/>
          <w:rtl w:val="0"/>
        </w:rPr>
        <w:t xml:space="preserve">er alacaktır. </w:t>
      </w:r>
      <w:r w:rsidDel="00000000" w:rsidR="00000000" w:rsidRPr="00000000">
        <w:rPr>
          <w:rtl w:val="0"/>
        </w:rPr>
      </w:r>
    </w:p>
    <w:p w:rsidR="00000000" w:rsidDel="00000000" w:rsidP="00000000" w:rsidRDefault="00000000" w:rsidRPr="00000000" w14:paraId="0000001B">
      <w:pPr>
        <w:numPr>
          <w:ilvl w:val="0"/>
          <w:numId w:val="1"/>
        </w:numPr>
        <w:spacing w:line="240" w:lineRule="auto"/>
        <w:ind w:left="720" w:hanging="3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Yarışmanın tanıtım ve duyurusu sosyal medya yoluyla ve il müftü yardımcıları, ilçe müftüleri, vaizler, gençlik koordinatörleri ve din görevlileri tarafından okullar bizzat ziyaret edilerek gerçekleştirilecektir. Gerekli görüşmeler yapılarak okullarda broşür ve diğer tanıtıcı materyaller kullanılacaktır. Ayrıca konu vaazlarda da dile getirilecektir. Din görevlileri, görevli oldukları Camii/Kur’an Kursu’na en yakın okullardan yüksek katılım sağlamaya yönelik çalışmalara teşvik edilecektir. </w:t>
      </w:r>
    </w:p>
    <w:p w:rsidR="00000000" w:rsidDel="00000000" w:rsidP="00000000" w:rsidRDefault="00000000" w:rsidRPr="00000000" w14:paraId="0000001C">
      <w:pPr>
        <w:numPr>
          <w:ilvl w:val="0"/>
          <w:numId w:val="1"/>
        </w:numPr>
        <w:ind w:left="720" w:hanging="3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Değerlendirme komisyonu aşağıdaki kriterlere göre puanlama yapacaktır:</w:t>
      </w:r>
    </w:p>
    <w:p w:rsidR="00000000" w:rsidDel="00000000" w:rsidP="00000000" w:rsidRDefault="00000000" w:rsidRPr="00000000" w14:paraId="0000001D">
      <w:pPr>
        <w:spacing w:line="240" w:lineRule="auto"/>
        <w:ind w:left="720" w:right="0" w:firstLine="0"/>
        <w:jc w:val="both"/>
        <w:rPr>
          <w:rFonts w:ascii="Times" w:cs="Times" w:eastAsia="Times" w:hAnsi="Times"/>
          <w:sz w:val="24"/>
          <w:szCs w:val="24"/>
        </w:rPr>
      </w:pPr>
      <w:r w:rsidDel="00000000" w:rsidR="00000000" w:rsidRPr="00000000">
        <w:rPr>
          <w:rtl w:val="0"/>
        </w:rPr>
      </w:r>
    </w:p>
    <w:tbl>
      <w:tblPr>
        <w:tblStyle w:val="Table1"/>
        <w:tblW w:w="8100.0" w:type="dxa"/>
        <w:jc w:val="left"/>
        <w:tblInd w:w="-9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1"/>
        <w:gridCol w:w="5197"/>
        <w:gridCol w:w="2342"/>
        <w:tblGridChange w:id="0">
          <w:tblGrid>
            <w:gridCol w:w="561"/>
            <w:gridCol w:w="5197"/>
            <w:gridCol w:w="234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E">
            <w:pPr>
              <w:widowControl w:val="0"/>
              <w:spacing w:after="0" w:before="0" w:line="240"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F">
            <w:pPr>
              <w:widowControl w:val="0"/>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Metne hakimiyet</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0">
            <w:pPr>
              <w:widowControl w:val="0"/>
              <w:spacing w:after="0" w:before="0" w:line="240" w:lineRule="auto"/>
              <w:ind w:left="720" w:right="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50 Puan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1">
            <w:pPr>
              <w:widowControl w:val="0"/>
              <w:spacing w:after="0" w:before="0" w:line="240"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2">
            <w:pPr>
              <w:widowControl w:val="0"/>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Okuduğunu anlama (yarışmacıya okuduğu şiirden üç kelimenin anlamı sorulacaktır)</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3">
            <w:pPr>
              <w:widowControl w:val="0"/>
              <w:spacing w:after="0" w:before="0" w:line="240" w:lineRule="auto"/>
              <w:ind w:left="720" w:right="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30 Puan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4">
            <w:pPr>
              <w:widowControl w:val="0"/>
              <w:spacing w:after="0" w:before="0" w:line="240"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5">
            <w:pPr>
              <w:widowControl w:val="0"/>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Duygu ve düşünceyi ifade edebilme gücü</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6">
            <w:pPr>
              <w:widowControl w:val="0"/>
              <w:spacing w:after="0" w:before="0" w:line="240" w:lineRule="auto"/>
              <w:ind w:left="720" w:right="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20 Puan</w:t>
            </w:r>
          </w:p>
        </w:tc>
      </w:tr>
    </w:tbl>
    <w:p w:rsidR="00000000" w:rsidDel="00000000" w:rsidP="00000000" w:rsidRDefault="00000000" w:rsidRPr="00000000" w14:paraId="00000027">
      <w:pPr>
        <w:spacing w:after="156" w:before="0" w:line="240" w:lineRule="auto"/>
        <w:ind w:left="720" w:right="0" w:firstLine="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spacing w:after="156" w:before="0" w:line="240" w:lineRule="auto"/>
        <w:ind w:left="720" w:right="0" w:firstLine="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9">
      <w:pPr>
        <w:spacing w:after="156" w:before="0" w:line="240" w:lineRule="auto"/>
        <w:ind w:left="720" w:right="0" w:firstLine="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spacing w:after="156" w:before="0" w:line="240" w:lineRule="auto"/>
        <w:ind w:left="720" w:righ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Din Hizmetleri Genel Müdürlüğü</w:t>
      </w:r>
    </w:p>
    <w:sectPr>
      <w:pgSz w:h="16838" w:w="11906" w:orient="portrait"/>
      <w:pgMar w:bottom="1417" w:top="1417" w:left="1417" w:right="141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1.%2"/>
      <w:lvlJc w:val="left"/>
      <w:pPr>
        <w:ind w:left="1440" w:hanging="360"/>
      </w:pPr>
      <w:rPr/>
    </w:lvl>
    <w:lvl w:ilvl="2">
      <w:start w:val="1"/>
      <w:numFmt w:val="lowerRoman"/>
      <w:lvlText w:val="%2.%3"/>
      <w:lvlJc w:val="right"/>
      <w:pPr>
        <w:ind w:left="2160" w:hanging="180"/>
      </w:pPr>
      <w:rPr/>
    </w:lvl>
    <w:lvl w:ilvl="3">
      <w:start w:val="1"/>
      <w:numFmt w:val="decimal"/>
      <w:lvlText w:val="%3.%4"/>
      <w:lvlJc w:val="left"/>
      <w:pPr>
        <w:ind w:left="2880" w:hanging="360"/>
      </w:pPr>
      <w:rPr/>
    </w:lvl>
    <w:lvl w:ilvl="4">
      <w:start w:val="1"/>
      <w:numFmt w:val="lowerLetter"/>
      <w:lvlText w:val="%4.%5"/>
      <w:lvlJc w:val="left"/>
      <w:pPr>
        <w:ind w:left="3600" w:hanging="360"/>
      </w:pPr>
      <w:rPr/>
    </w:lvl>
    <w:lvl w:ilvl="5">
      <w:start w:val="1"/>
      <w:numFmt w:val="lowerRoman"/>
      <w:lvlText w:val="%5.%6"/>
      <w:lvlJc w:val="right"/>
      <w:pPr>
        <w:ind w:left="4320" w:hanging="180"/>
      </w:pPr>
      <w:rPr/>
    </w:lvl>
    <w:lvl w:ilvl="6">
      <w:start w:val="1"/>
      <w:numFmt w:val="decimal"/>
      <w:lvlText w:val="%6.%7"/>
      <w:lvlJc w:val="left"/>
      <w:pPr>
        <w:ind w:left="5040" w:hanging="360"/>
      </w:pPr>
      <w:rPr/>
    </w:lvl>
    <w:lvl w:ilvl="7">
      <w:start w:val="1"/>
      <w:numFmt w:val="lowerLetter"/>
      <w:lvlText w:val="%7.%8"/>
      <w:lvlJc w:val="left"/>
      <w:pPr>
        <w:ind w:left="5760" w:hanging="360"/>
      </w:pPr>
      <w:rPr/>
    </w:lvl>
    <w:lvl w:ilvl="8">
      <w:start w:val="1"/>
      <w:numFmt w:val="lowerRoman"/>
      <w:lvlText w:val="%8.%9"/>
      <w:lvlJc w:val="right"/>
      <w:pPr>
        <w:ind w:left="6480" w:hanging="180"/>
      </w:pPr>
      <w:rPr/>
    </w:lvl>
  </w:abstractNum>
  <w:abstractNum w:abstractNumId="2">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3">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3.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