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BE" w:rsidRPr="00302EBE" w:rsidRDefault="00302EBE" w:rsidP="0030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b/>
          <w:bCs/>
          <w:sz w:val="18"/>
          <w:u w:val="single"/>
        </w:rPr>
        <w:t>PERTEK İLÇE MÜFTÜLÜĞÜ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            Müftülüğümüz Diyanet İşleri Başkanlığına bağlı Taşra Teşkilatıdır. Müftülük sitesi İstiklal Mahallesi Namıkefendi Sokak No:6 da 3 kat olup 1. Kat Kur’an Kursu, 2. Kat Müftülük hizmet Binası ve 3. Kat 2 lojman olup lojmanın birisi görev tahsisli biriside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sırs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tahsislidir.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İlçe Müftülüğü; İslam dininin inançları, ibadet ve ahlak esasları ile ilgili işleri yürütmek, din konusunda toplumu aydınlatmak ve ibadet yerlerini yönetmek üzere Diyanet İşleri Başkanlığına bağlı Anayasal Kuruluştur.</w:t>
      </w:r>
    </w:p>
    <w:p w:rsidR="00302EBE" w:rsidRPr="00302EBE" w:rsidRDefault="00302EBE" w:rsidP="00302E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Times New Roman" w:eastAsia="Times New Roman" w:hAnsi="Times New Roman" w:cs="Times New Roman"/>
          <w:sz w:val="24"/>
          <w:szCs w:val="24"/>
        </w:rPr>
        <w:br/>
      </w:r>
      <w:r w:rsidRPr="00302EBE">
        <w:rPr>
          <w:rFonts w:ascii="Times New Roman" w:eastAsia="Times New Roman" w:hAnsi="Times New Roman" w:cs="Times New Roman"/>
          <w:sz w:val="24"/>
          <w:szCs w:val="24"/>
        </w:rPr>
        <w:br/>
      </w:r>
      <w:r w:rsidRPr="00302EBE">
        <w:rPr>
          <w:rFonts w:ascii="Verdana" w:eastAsia="Times New Roman" w:hAnsi="Verdana" w:cs="Times New Roman"/>
          <w:b/>
          <w:bCs/>
          <w:sz w:val="18"/>
          <w:u w:val="single"/>
        </w:rPr>
        <w:t>İLÇE MÜFTÜLÜĞÜNÜN GÖREVLERİ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İlçe Müftülüklerinin görevleri, yetki ve sorumlulukları Diyanet İşleri Başkanlığı Taşra Teşkilatı Görev ve Çalışma Yönergesinde tespit edilmiştir.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Buna göre İlçe Müftülüklerinin belirlenen görevleri şunlardır: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a)İslam Dini’nin inanç, ibadet ve ahlak esasları ile ilgili işleri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b)İbadet yerleri ile Kur’an Kurslarını yönetmek, düzenlemek ve denetlemek,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c)Vaaz, hutbe, konferans ve benzeri faaliyetlerle toplumu din konusunda aydınlatmak, dini ve milli bütünlüğü bozucu akımlara karşı gerekli tedbirleri almak, bu konularda yetkili makamlara bilgi vermek,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d)Dini konularda toplumu aydınlatmak amacıyla cami içinde ve dışında yapılacak </w:t>
      </w:r>
      <w:proofErr w:type="gramStart"/>
      <w:r w:rsidRPr="00302EBE">
        <w:rPr>
          <w:rFonts w:ascii="Verdana" w:eastAsia="Times New Roman" w:hAnsi="Verdana" w:cs="Times New Roman"/>
          <w:sz w:val="17"/>
          <w:szCs w:val="17"/>
        </w:rPr>
        <w:t>vaaz,hutbe</w:t>
      </w:r>
      <w:proofErr w:type="gramEnd"/>
      <w:r w:rsidRPr="00302EBE">
        <w:rPr>
          <w:rFonts w:ascii="Verdana" w:eastAsia="Times New Roman" w:hAnsi="Verdana" w:cs="Times New Roman"/>
          <w:sz w:val="17"/>
          <w:szCs w:val="17"/>
        </w:rPr>
        <w:t>,konferans,seminer ve kursların programlarını düzenlemek ve bu işlerde görev alacakları tespit etmek veya izin vermek,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e)Dini bayramlarda bayramlaşma düzenlemek,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f)Başkanlık yayınlarının tanıtılması, dağıtımı ve satışı ile ilgili işleri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g)Ramazan ayı, dini gün ve geceler ile diğer günlerde camilerde yapılacak vaazlar ile okunacak mukabele ve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mevlütlerin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programlarını yapmak ve bu görevleri yapacakları tespit etmek,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h)Cami ve Mescitlerde mutat ibadetler dışında yapılacak dini amaçlı diğer faaliyetler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ileilgili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talepleri incelemek, uygun görülenlere izin vermek,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i)Müftülük hizmetleri için ihtiyaç duyulan bina ve tesislerin yapımını sağlamak,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bunlarıyönetmek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>, temizlik, bakım ve onarımlarını yapmak,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j)Kur’an Kursları ile öğrenci yurt ve pansiyonlarının açılışını, eğitim ve öğretim işlerini ve diğer işlemlerini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k)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Hizmetiçi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eğitim faaliyetleri ile ilgili iş ve işlemleri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l)İhtida edecekler için ihtida merasimi yapmak ve ihtida belgesi vermek,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m)Medeni kanuna göre akdedilen </w:t>
      </w:r>
      <w:proofErr w:type="gramStart"/>
      <w:r w:rsidRPr="00302EBE">
        <w:rPr>
          <w:rFonts w:ascii="Verdana" w:eastAsia="Times New Roman" w:hAnsi="Verdana" w:cs="Times New Roman"/>
          <w:sz w:val="17"/>
          <w:szCs w:val="17"/>
        </w:rPr>
        <w:t>nikahtan</w:t>
      </w:r>
      <w:proofErr w:type="gramEnd"/>
      <w:r w:rsidRPr="00302EBE">
        <w:rPr>
          <w:rFonts w:ascii="Verdana" w:eastAsia="Times New Roman" w:hAnsi="Verdana" w:cs="Times New Roman"/>
          <w:sz w:val="17"/>
          <w:szCs w:val="17"/>
        </w:rPr>
        <w:t xml:space="preserve"> sonra olmak üzere, isteyenlere evlenmenin dini merasimini icra etmek,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n)Personelin kadro, atama, nakil, sicil, emeklilik ve diğer özlük işlemlerini yürütmek,</w:t>
      </w:r>
      <w:r w:rsidRPr="00302EBE">
        <w:rPr>
          <w:rFonts w:ascii="Verdana" w:eastAsia="Times New Roman" w:hAnsi="Verdana" w:cs="Times New Roman"/>
          <w:sz w:val="17"/>
          <w:szCs w:val="17"/>
        </w:rPr>
        <w:br/>
        <w:t>o) Tahakkuk, tediye ve mali işlerle ilgili hizmetleri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p)Demirbaş eşya ile diğer araç ve gereçlerin bakım, onarım, koruma, kullanım ve terkini ile ilgili </w:t>
      </w:r>
      <w:proofErr w:type="gramStart"/>
      <w:r w:rsidRPr="00302EBE">
        <w:rPr>
          <w:rFonts w:ascii="Verdana" w:eastAsia="Times New Roman" w:hAnsi="Verdana" w:cs="Times New Roman"/>
          <w:sz w:val="17"/>
          <w:szCs w:val="17"/>
        </w:rPr>
        <w:t>hizmetleri</w:t>
      </w:r>
      <w:proofErr w:type="gramEnd"/>
      <w:r w:rsidRPr="00302EBE">
        <w:rPr>
          <w:rFonts w:ascii="Verdana" w:eastAsia="Times New Roman" w:hAnsi="Verdana" w:cs="Times New Roman"/>
          <w:sz w:val="17"/>
          <w:szCs w:val="17"/>
        </w:rPr>
        <w:t xml:space="preserve"> yürütmek, 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r)Mahalli Basını takip etmek ve gereğini yapmak,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s)Camilerin temizliği, bakımı, onarımı, çevre tanzimi ve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teberrükat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eşyası ile ilgili hizmetleri yürütmek,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t)Cami ziyaretlerinin İslam adabına ve caminin emniyetine uygun bir şekilde Yapılmasını sağlamak; Camilerin avlu ve müştemilatında İslami kurallara uymayan,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ibadetinhuzurunu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ihlal eden her türlü davranışı, satıcılık, dilencilik gibi </w:t>
      </w:r>
      <w:proofErr w:type="spellStart"/>
      <w:r w:rsidRPr="00302EBE">
        <w:rPr>
          <w:rFonts w:ascii="Verdana" w:eastAsia="Times New Roman" w:hAnsi="Verdana" w:cs="Times New Roman"/>
          <w:sz w:val="17"/>
          <w:szCs w:val="17"/>
        </w:rPr>
        <w:t>cemaatı</w:t>
      </w:r>
      <w:proofErr w:type="spellEnd"/>
      <w:r w:rsidRPr="00302EBE">
        <w:rPr>
          <w:rFonts w:ascii="Verdana" w:eastAsia="Times New Roman" w:hAnsi="Verdana" w:cs="Times New Roman"/>
          <w:sz w:val="17"/>
          <w:szCs w:val="17"/>
        </w:rPr>
        <w:t xml:space="preserve"> rahatsız edici faaliyetler ile görüntü, ses ve çevre kirliliğini önlemek için gerekli tedbirleri almak,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u)Camilerde toplanacak yardımlar konusunda yardım toplama Mevzuatına ve Başkanlık Talimatlarına göre hareket etmek,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 xml:space="preserve">v)Müftülük çalışma programının hazırlanmasını sağlamak, uygulanmasını takip </w:t>
      </w:r>
      <w:proofErr w:type="gramStart"/>
      <w:r w:rsidRPr="00302EBE">
        <w:rPr>
          <w:rFonts w:ascii="Verdana" w:eastAsia="Times New Roman" w:hAnsi="Verdana" w:cs="Times New Roman"/>
          <w:sz w:val="17"/>
          <w:szCs w:val="17"/>
        </w:rPr>
        <w:t>etmek,istatistiki</w:t>
      </w:r>
      <w:proofErr w:type="gramEnd"/>
      <w:r w:rsidRPr="00302EBE">
        <w:rPr>
          <w:rFonts w:ascii="Verdana" w:eastAsia="Times New Roman" w:hAnsi="Verdana" w:cs="Times New Roman"/>
          <w:sz w:val="17"/>
          <w:szCs w:val="17"/>
        </w:rPr>
        <w:t xml:space="preserve"> bilgileri derlemek ve görev alanı ile ilgili konularda araştırmalar yapmak,</w:t>
      </w:r>
    </w:p>
    <w:p w:rsidR="00302EBE" w:rsidRPr="00302EBE" w:rsidRDefault="00302EBE" w:rsidP="0030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BE">
        <w:rPr>
          <w:rFonts w:ascii="Verdana" w:eastAsia="Times New Roman" w:hAnsi="Verdana" w:cs="Times New Roman"/>
          <w:sz w:val="17"/>
          <w:szCs w:val="17"/>
        </w:rPr>
        <w:t> y) Görev alanı ile ilgili konularda yetkili makamlarca verilen diğer işleri yapmak.</w:t>
      </w:r>
    </w:p>
    <w:p w:rsidR="009345B4" w:rsidRDefault="009345B4"/>
    <w:sectPr w:rsidR="0093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EBE"/>
    <w:rsid w:val="00302EBE"/>
    <w:rsid w:val="009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2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4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8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5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8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1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4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8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9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35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7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87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26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78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2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7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6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2017-01-06T12:58:00Z</dcterms:created>
  <dcterms:modified xsi:type="dcterms:W3CDTF">2017-01-06T12:58:00Z</dcterms:modified>
</cp:coreProperties>
</file>